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0F1AA" w14:textId="49E710D2" w:rsidR="00037516" w:rsidRDefault="00991916">
      <w:pPr>
        <w:pStyle w:val="Body"/>
        <w:spacing w:after="120" w:line="360" w:lineRule="auto"/>
        <w:jc w:val="center"/>
        <w:rPr>
          <w:rFonts w:ascii="Century Gothic" w:eastAsia="Century Gothic" w:hAnsi="Century Gothic" w:cs="Century Gothic"/>
          <w:b/>
          <w:bCs/>
          <w:sz w:val="36"/>
          <w:szCs w:val="36"/>
        </w:rPr>
      </w:pPr>
      <w:r w:rsidRPr="006F3F83">
        <w:rPr>
          <w:noProof/>
        </w:rPr>
        <w:drawing>
          <wp:inline distT="0" distB="0" distL="0" distR="0" wp14:anchorId="407D1E3B" wp14:editId="1AFDA463">
            <wp:extent cx="1592580" cy="1589933"/>
            <wp:effectExtent l="0" t="0" r="7620" b="0"/>
            <wp:docPr id="224158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158760" name=""/>
                    <pic:cNvPicPr/>
                  </pic:nvPicPr>
                  <pic:blipFill>
                    <a:blip r:embed="rId7"/>
                    <a:stretch>
                      <a:fillRect/>
                    </a:stretch>
                  </pic:blipFill>
                  <pic:spPr>
                    <a:xfrm>
                      <a:off x="0" y="0"/>
                      <a:ext cx="1605303" cy="1602635"/>
                    </a:xfrm>
                    <a:prstGeom prst="rect">
                      <a:avLst/>
                    </a:prstGeom>
                  </pic:spPr>
                </pic:pic>
              </a:graphicData>
            </a:graphic>
          </wp:inline>
        </w:drawing>
      </w:r>
    </w:p>
    <w:p w14:paraId="48C3CBEB" w14:textId="77777777" w:rsidR="00037516" w:rsidRDefault="00000000">
      <w:pPr>
        <w:pStyle w:val="Body"/>
        <w:spacing w:after="120" w:line="360" w:lineRule="auto"/>
        <w:jc w:val="center"/>
        <w:rPr>
          <w:rFonts w:ascii="Century Gothic" w:eastAsia="Century Gothic" w:hAnsi="Century Gothic" w:cs="Century Gothic"/>
          <w:b/>
          <w:bCs/>
          <w:sz w:val="36"/>
          <w:szCs w:val="36"/>
        </w:rPr>
      </w:pPr>
      <w:r>
        <w:rPr>
          <w:rFonts w:ascii="Century Gothic" w:hAnsi="Century Gothic"/>
          <w:b/>
          <w:bCs/>
          <w:sz w:val="36"/>
          <w:szCs w:val="36"/>
          <w:lang w:val="en-US"/>
        </w:rPr>
        <w:t>Professional Boundaries Policy</w:t>
      </w:r>
    </w:p>
    <w:p w14:paraId="1A72C2F3" w14:textId="77777777" w:rsidR="00037516" w:rsidRDefault="00037516">
      <w:pPr>
        <w:pStyle w:val="Body"/>
        <w:spacing w:after="120" w:line="360" w:lineRule="auto"/>
        <w:jc w:val="center"/>
        <w:rPr>
          <w:rFonts w:ascii="Century Gothic" w:eastAsia="Century Gothic" w:hAnsi="Century Gothic" w:cs="Century Gothic"/>
          <w:b/>
          <w:bCs/>
          <w:sz w:val="2"/>
          <w:szCs w:val="2"/>
        </w:rPr>
      </w:pPr>
    </w:p>
    <w:tbl>
      <w:tblPr>
        <w:tblW w:w="901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256"/>
        <w:gridCol w:w="5760"/>
      </w:tblGrid>
      <w:tr w:rsidR="00037516" w14:paraId="69D408C3" w14:textId="77777777">
        <w:trPr>
          <w:trHeight w:val="270"/>
          <w:jc w:val="center"/>
        </w:trPr>
        <w:tc>
          <w:tcPr>
            <w:tcW w:w="32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ADB02E" w14:textId="77777777" w:rsidR="00037516" w:rsidRDefault="00000000">
            <w:pPr>
              <w:pStyle w:val="Body"/>
            </w:pPr>
            <w:r>
              <w:rPr>
                <w:rFonts w:ascii="Century Gothic" w:hAnsi="Century Gothic"/>
                <w:b/>
                <w:bCs/>
                <w:lang w:val="en-US"/>
              </w:rPr>
              <w:t>Date of Issue</w:t>
            </w:r>
          </w:p>
        </w:tc>
        <w:tc>
          <w:tcPr>
            <w:tcW w:w="57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4CAEA1" w14:textId="4709F592" w:rsidR="00037516" w:rsidRDefault="00991916">
            <w:pPr>
              <w:pStyle w:val="Body"/>
              <w:spacing w:after="0" w:line="240" w:lineRule="auto"/>
            </w:pPr>
            <w:r>
              <w:rPr>
                <w:rFonts w:ascii="Century Gothic" w:hAnsi="Century Gothic"/>
                <w:lang w:val="en-US"/>
              </w:rPr>
              <w:t>May 2025</w:t>
            </w:r>
          </w:p>
        </w:tc>
      </w:tr>
      <w:tr w:rsidR="00037516" w14:paraId="24EA622F" w14:textId="77777777">
        <w:trPr>
          <w:trHeight w:val="270"/>
          <w:jc w:val="center"/>
        </w:trPr>
        <w:tc>
          <w:tcPr>
            <w:tcW w:w="32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611C7A" w14:textId="77777777" w:rsidR="00037516" w:rsidRDefault="00000000">
            <w:pPr>
              <w:pStyle w:val="Body"/>
              <w:spacing w:after="0" w:line="240" w:lineRule="auto"/>
            </w:pPr>
            <w:r>
              <w:rPr>
                <w:rFonts w:ascii="Century Gothic" w:hAnsi="Century Gothic"/>
                <w:b/>
                <w:bCs/>
                <w:lang w:val="en-US"/>
              </w:rPr>
              <w:t>Date Last Reviewed</w:t>
            </w:r>
          </w:p>
        </w:tc>
        <w:tc>
          <w:tcPr>
            <w:tcW w:w="57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8E1C8E" w14:textId="4DC4C466" w:rsidR="00037516" w:rsidRDefault="006C235E">
            <w:pPr>
              <w:pStyle w:val="Body"/>
              <w:spacing w:after="0" w:line="240" w:lineRule="auto"/>
            </w:pPr>
            <w:r>
              <w:rPr>
                <w:rFonts w:ascii="Century Gothic" w:hAnsi="Century Gothic"/>
                <w:lang w:val="en-US"/>
              </w:rPr>
              <w:t>April 2026</w:t>
            </w:r>
          </w:p>
        </w:tc>
      </w:tr>
      <w:tr w:rsidR="00037516" w14:paraId="19A7AEE6" w14:textId="77777777">
        <w:trPr>
          <w:trHeight w:val="270"/>
          <w:jc w:val="center"/>
        </w:trPr>
        <w:tc>
          <w:tcPr>
            <w:tcW w:w="32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C55C72" w14:textId="77777777" w:rsidR="00037516" w:rsidRDefault="00000000">
            <w:pPr>
              <w:pStyle w:val="Body"/>
              <w:spacing w:after="0" w:line="240" w:lineRule="auto"/>
            </w:pPr>
            <w:r>
              <w:rPr>
                <w:rFonts w:ascii="Century Gothic" w:hAnsi="Century Gothic"/>
                <w:b/>
                <w:bCs/>
                <w:lang w:val="en-US"/>
              </w:rPr>
              <w:t>Date of Next Review</w:t>
            </w:r>
          </w:p>
        </w:tc>
        <w:tc>
          <w:tcPr>
            <w:tcW w:w="57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78642C" w14:textId="3BB5ADB3" w:rsidR="00037516" w:rsidRDefault="006C235E">
            <w:pPr>
              <w:pStyle w:val="Body"/>
              <w:spacing w:after="0" w:line="240" w:lineRule="auto"/>
            </w:pPr>
            <w:r>
              <w:rPr>
                <w:rFonts w:ascii="Century Gothic" w:hAnsi="Century Gothic"/>
                <w:lang w:val="en-US"/>
              </w:rPr>
              <w:t>April</w:t>
            </w:r>
            <w:r w:rsidR="00991916">
              <w:rPr>
                <w:rFonts w:ascii="Century Gothic" w:hAnsi="Century Gothic"/>
                <w:lang w:val="en-US"/>
              </w:rPr>
              <w:t xml:space="preserve"> 202</w:t>
            </w:r>
            <w:r>
              <w:rPr>
                <w:rFonts w:ascii="Century Gothic" w:hAnsi="Century Gothic"/>
                <w:lang w:val="en-US"/>
              </w:rPr>
              <w:t>7</w:t>
            </w:r>
          </w:p>
        </w:tc>
      </w:tr>
    </w:tbl>
    <w:p w14:paraId="50ED68E6" w14:textId="77777777" w:rsidR="00037516" w:rsidRDefault="00037516">
      <w:pPr>
        <w:pStyle w:val="Body"/>
        <w:widowControl w:val="0"/>
        <w:spacing w:after="120" w:line="240" w:lineRule="auto"/>
        <w:jc w:val="center"/>
        <w:rPr>
          <w:rFonts w:ascii="Century Gothic" w:eastAsia="Century Gothic" w:hAnsi="Century Gothic" w:cs="Century Gothic"/>
          <w:sz w:val="2"/>
          <w:szCs w:val="2"/>
        </w:rPr>
      </w:pPr>
    </w:p>
    <w:p w14:paraId="3EDE1400" w14:textId="77777777" w:rsidR="00037516" w:rsidRDefault="00037516">
      <w:pPr>
        <w:pStyle w:val="Default"/>
        <w:spacing w:before="0" w:line="240" w:lineRule="auto"/>
        <w:rPr>
          <w:rFonts w:ascii="Century Gothic" w:eastAsia="Century Gothic" w:hAnsi="Century Gothic" w:cs="Century Gothic"/>
        </w:rPr>
      </w:pPr>
    </w:p>
    <w:p w14:paraId="68B212AC" w14:textId="41F2D21A" w:rsidR="00037516" w:rsidRDefault="00000000">
      <w:pPr>
        <w:pStyle w:val="Default"/>
        <w:spacing w:before="0" w:after="240" w:line="240" w:lineRule="auto"/>
        <w:rPr>
          <w:rFonts w:ascii="Century Gothic" w:eastAsia="Century Gothic" w:hAnsi="Century Gothic" w:cs="Century Gothic"/>
        </w:rPr>
      </w:pPr>
      <w:r>
        <w:rPr>
          <w:rFonts w:ascii="Century Gothic" w:hAnsi="Century Gothic"/>
          <w:b/>
          <w:bCs/>
          <w:lang w:val="en-US"/>
        </w:rPr>
        <w:t>Purpose</w:t>
      </w:r>
      <w:r>
        <w:rPr>
          <w:rFonts w:ascii="Century Gothic" w:eastAsia="Century Gothic" w:hAnsi="Century Gothic" w:cs="Century Gothic"/>
        </w:rPr>
        <w:br/>
      </w:r>
      <w:r>
        <w:rPr>
          <w:rFonts w:ascii="Century Gothic" w:hAnsi="Century Gothic"/>
          <w:lang w:val="en-US"/>
        </w:rPr>
        <w:t>This policy outlines the standards for maintaining appropriate professional boundaries between staff, volunteers, and service users at</w:t>
      </w:r>
      <w:r w:rsidR="00991916">
        <w:rPr>
          <w:rFonts w:ascii="Century Gothic" w:hAnsi="Century Gothic"/>
          <w:lang w:val="en-US"/>
        </w:rPr>
        <w:t xml:space="preserve"> </w:t>
      </w:r>
      <w:r w:rsidR="00991916">
        <w:rPr>
          <w:rFonts w:ascii="Century Gothic" w:hAnsi="Century Gothic"/>
          <w:b/>
          <w:bCs/>
          <w:lang w:val="en-US"/>
        </w:rPr>
        <w:t>SENDHELP</w:t>
      </w:r>
      <w:r>
        <w:rPr>
          <w:rFonts w:ascii="Century Gothic" w:hAnsi="Century Gothic"/>
          <w:b/>
          <w:bCs/>
        </w:rPr>
        <w:t xml:space="preserve"> </w:t>
      </w:r>
      <w:r>
        <w:rPr>
          <w:rFonts w:ascii="Century Gothic" w:hAnsi="Century Gothic"/>
          <w:lang w:val="en-US"/>
        </w:rPr>
        <w:t xml:space="preserve">It ensures that the relationships developed within the service remain ethical, respectful, and beneficial to those seeking support. By maintaining clear boundaries, we aim to protect service users, volunteers and staff from harm and ensure the integrity of our </w:t>
      </w:r>
      <w:proofErr w:type="spellStart"/>
      <w:r>
        <w:rPr>
          <w:rFonts w:ascii="Century Gothic" w:hAnsi="Century Gothic"/>
          <w:lang w:val="en-US"/>
        </w:rPr>
        <w:t>organisation</w:t>
      </w:r>
      <w:proofErr w:type="spellEnd"/>
      <w:r>
        <w:rPr>
          <w:rFonts w:ascii="Century Gothic" w:hAnsi="Century Gothic"/>
        </w:rPr>
        <w:t>.</w:t>
      </w:r>
    </w:p>
    <w:p w14:paraId="1283460D" w14:textId="77777777" w:rsidR="00037516" w:rsidRDefault="00037516">
      <w:pPr>
        <w:pStyle w:val="Default"/>
        <w:spacing w:before="0" w:line="240" w:lineRule="auto"/>
        <w:rPr>
          <w:rFonts w:ascii="Century Gothic" w:eastAsia="Century Gothic" w:hAnsi="Century Gothic" w:cs="Century Gothic"/>
        </w:rPr>
      </w:pPr>
    </w:p>
    <w:p w14:paraId="512313F9" w14:textId="60E3B8BB" w:rsidR="00037516" w:rsidRDefault="00000000">
      <w:pPr>
        <w:pStyle w:val="Default"/>
        <w:spacing w:before="0" w:after="240" w:line="240" w:lineRule="auto"/>
        <w:rPr>
          <w:rFonts w:ascii="Century Gothic" w:eastAsia="Century Gothic" w:hAnsi="Century Gothic" w:cs="Century Gothic"/>
        </w:rPr>
      </w:pPr>
      <w:r>
        <w:rPr>
          <w:rFonts w:ascii="Century Gothic" w:hAnsi="Century Gothic"/>
          <w:b/>
          <w:bCs/>
          <w:lang w:val="it-IT"/>
        </w:rPr>
        <w:t>Scope</w:t>
      </w:r>
      <w:r>
        <w:rPr>
          <w:rFonts w:ascii="Century Gothic" w:eastAsia="Century Gothic" w:hAnsi="Century Gothic" w:cs="Century Gothic"/>
        </w:rPr>
        <w:br/>
      </w:r>
      <w:r>
        <w:rPr>
          <w:rFonts w:ascii="Century Gothic" w:hAnsi="Century Gothic"/>
          <w:lang w:val="en-US"/>
        </w:rPr>
        <w:t>This policy applies to all employees, volunteers, contractors, and anyone representing</w:t>
      </w:r>
      <w:r w:rsidR="00991916">
        <w:rPr>
          <w:rFonts w:ascii="Century Gothic" w:hAnsi="Century Gothic"/>
          <w:lang w:val="en-US"/>
        </w:rPr>
        <w:t xml:space="preserve"> </w:t>
      </w:r>
      <w:r w:rsidR="00991916">
        <w:rPr>
          <w:rFonts w:ascii="Century Gothic" w:hAnsi="Century Gothic"/>
          <w:b/>
          <w:bCs/>
          <w:lang w:val="en-US"/>
        </w:rPr>
        <w:t>SENDHELP</w:t>
      </w:r>
    </w:p>
    <w:p w14:paraId="49C21A96" w14:textId="77777777" w:rsidR="00037516" w:rsidRDefault="00037516">
      <w:pPr>
        <w:pStyle w:val="Default"/>
        <w:spacing w:before="0" w:line="240" w:lineRule="auto"/>
        <w:rPr>
          <w:rFonts w:ascii="Century Gothic" w:eastAsia="Century Gothic" w:hAnsi="Century Gothic" w:cs="Century Gothic"/>
        </w:rPr>
      </w:pPr>
    </w:p>
    <w:p w14:paraId="3682D23F" w14:textId="77777777" w:rsidR="00037516" w:rsidRDefault="00000000">
      <w:pPr>
        <w:pStyle w:val="Default"/>
        <w:spacing w:before="0" w:after="240" w:line="240" w:lineRule="auto"/>
        <w:rPr>
          <w:rFonts w:ascii="Century Gothic" w:eastAsia="Century Gothic" w:hAnsi="Century Gothic" w:cs="Century Gothic"/>
        </w:rPr>
      </w:pPr>
      <w:r>
        <w:rPr>
          <w:rFonts w:ascii="Century Gothic" w:hAnsi="Century Gothic"/>
          <w:b/>
          <w:bCs/>
          <w:lang w:val="en-US"/>
        </w:rPr>
        <w:t>Key Principles</w:t>
      </w:r>
    </w:p>
    <w:p w14:paraId="53C887FD" w14:textId="77777777" w:rsidR="00037516" w:rsidRDefault="00000000">
      <w:pPr>
        <w:pStyle w:val="Default"/>
        <w:numPr>
          <w:ilvl w:val="0"/>
          <w:numId w:val="2"/>
        </w:numPr>
        <w:spacing w:before="0" w:after="240" w:line="240" w:lineRule="auto"/>
        <w:rPr>
          <w:rFonts w:ascii="Century Gothic" w:hAnsi="Century Gothic"/>
          <w:lang w:val="en-US"/>
        </w:rPr>
      </w:pPr>
      <w:r>
        <w:rPr>
          <w:rFonts w:ascii="Century Gothic" w:hAnsi="Century Gothic"/>
          <w:b/>
          <w:bCs/>
          <w:lang w:val="en-US"/>
        </w:rPr>
        <w:t>Definition of Professional Boundaries</w:t>
      </w:r>
      <w:r>
        <w:rPr>
          <w:rFonts w:ascii="Century Gothic" w:eastAsia="Century Gothic" w:hAnsi="Century Gothic" w:cs="Century Gothic"/>
        </w:rPr>
        <w:br/>
      </w:r>
      <w:r>
        <w:rPr>
          <w:rFonts w:ascii="Century Gothic" w:hAnsi="Century Gothic"/>
          <w:lang w:val="en-US"/>
        </w:rPr>
        <w:t>Professional boundaries refer to the limits that define appropriate interactions between staff, volunteers, and service users. These boundaries create a safe and supportive environment by establishing roles and responsibilities in the relationship.</w:t>
      </w:r>
    </w:p>
    <w:p w14:paraId="4F15CB3A" w14:textId="77777777" w:rsidR="00037516" w:rsidRDefault="00000000">
      <w:pPr>
        <w:pStyle w:val="Default"/>
        <w:numPr>
          <w:ilvl w:val="0"/>
          <w:numId w:val="2"/>
        </w:numPr>
        <w:spacing w:before="0" w:after="240" w:line="240" w:lineRule="auto"/>
        <w:rPr>
          <w:rFonts w:ascii="Century Gothic" w:hAnsi="Century Gothic"/>
          <w:b/>
          <w:bCs/>
          <w:lang w:val="en-US"/>
        </w:rPr>
      </w:pPr>
      <w:r>
        <w:rPr>
          <w:rFonts w:ascii="Century Gothic" w:hAnsi="Century Gothic"/>
          <w:b/>
          <w:bCs/>
          <w:lang w:val="en-US"/>
        </w:rPr>
        <w:t>Importance of Professional Boundaries</w:t>
      </w:r>
    </w:p>
    <w:p w14:paraId="12225381" w14:textId="77777777" w:rsidR="00037516" w:rsidRDefault="00000000">
      <w:pPr>
        <w:pStyle w:val="Default"/>
        <w:numPr>
          <w:ilvl w:val="1"/>
          <w:numId w:val="4"/>
        </w:numPr>
        <w:spacing w:before="0" w:line="240" w:lineRule="auto"/>
        <w:rPr>
          <w:rFonts w:ascii="Century Gothic" w:hAnsi="Century Gothic"/>
          <w:lang w:val="en-US"/>
        </w:rPr>
      </w:pPr>
      <w:r>
        <w:rPr>
          <w:rFonts w:ascii="Century Gothic" w:hAnsi="Century Gothic"/>
          <w:lang w:val="en-US"/>
        </w:rPr>
        <w:t>Protects both service users and staff from exploitation, emotional harm, or confusion.</w:t>
      </w:r>
    </w:p>
    <w:p w14:paraId="49EA30C3" w14:textId="77777777" w:rsidR="00037516" w:rsidRDefault="00000000">
      <w:pPr>
        <w:pStyle w:val="Default"/>
        <w:numPr>
          <w:ilvl w:val="1"/>
          <w:numId w:val="4"/>
        </w:numPr>
        <w:spacing w:before="0" w:line="240" w:lineRule="auto"/>
        <w:rPr>
          <w:rFonts w:ascii="Century Gothic" w:hAnsi="Century Gothic"/>
          <w:lang w:val="en-US"/>
        </w:rPr>
      </w:pPr>
      <w:r>
        <w:rPr>
          <w:rFonts w:ascii="Century Gothic" w:hAnsi="Century Gothic"/>
          <w:lang w:val="en-US"/>
        </w:rPr>
        <w:t>Promotes a professional relationship that is focused on the needs of the service user.</w:t>
      </w:r>
    </w:p>
    <w:p w14:paraId="385D8BD2" w14:textId="77777777" w:rsidR="00037516" w:rsidRDefault="00000000">
      <w:pPr>
        <w:pStyle w:val="Default"/>
        <w:numPr>
          <w:ilvl w:val="1"/>
          <w:numId w:val="4"/>
        </w:numPr>
        <w:spacing w:before="0" w:line="240" w:lineRule="auto"/>
        <w:rPr>
          <w:rFonts w:ascii="Century Gothic" w:hAnsi="Century Gothic"/>
          <w:lang w:val="en-US"/>
        </w:rPr>
      </w:pPr>
      <w:r>
        <w:rPr>
          <w:rFonts w:ascii="Century Gothic" w:hAnsi="Century Gothic"/>
          <w:lang w:val="en-US"/>
        </w:rPr>
        <w:lastRenderedPageBreak/>
        <w:t>Reduces the risk of conflicts of interest and maintains the credibility and trustworthiness of the service.</w:t>
      </w:r>
    </w:p>
    <w:p w14:paraId="77C9CF1A" w14:textId="77777777" w:rsidR="00037516" w:rsidRDefault="00037516">
      <w:pPr>
        <w:pStyle w:val="Default"/>
        <w:spacing w:before="0" w:line="240" w:lineRule="auto"/>
        <w:rPr>
          <w:rFonts w:ascii="Century Gothic" w:eastAsia="Century Gothic" w:hAnsi="Century Gothic" w:cs="Century Gothic"/>
        </w:rPr>
      </w:pPr>
    </w:p>
    <w:p w14:paraId="141B1428" w14:textId="77777777" w:rsidR="00037516" w:rsidRDefault="00000000">
      <w:pPr>
        <w:pStyle w:val="Default"/>
        <w:spacing w:before="0" w:after="240" w:line="240" w:lineRule="auto"/>
        <w:rPr>
          <w:rFonts w:ascii="Century Gothic" w:eastAsia="Century Gothic" w:hAnsi="Century Gothic" w:cs="Century Gothic"/>
          <w:b/>
          <w:bCs/>
        </w:rPr>
      </w:pPr>
      <w:r>
        <w:rPr>
          <w:rFonts w:ascii="Century Gothic" w:hAnsi="Century Gothic"/>
          <w:b/>
          <w:bCs/>
          <w:lang w:val="en-US"/>
        </w:rPr>
        <w:t>Policy Guidelines</w:t>
      </w:r>
    </w:p>
    <w:p w14:paraId="6DE0F1CF" w14:textId="7D2A6707" w:rsidR="00037516" w:rsidRDefault="00000000">
      <w:pPr>
        <w:pStyle w:val="Default"/>
        <w:spacing w:before="0" w:after="240" w:line="240" w:lineRule="auto"/>
        <w:rPr>
          <w:rFonts w:ascii="Century Gothic" w:eastAsia="Century Gothic" w:hAnsi="Century Gothic" w:cs="Century Gothic"/>
          <w:u w:val="single"/>
        </w:rPr>
      </w:pPr>
      <w:r>
        <w:rPr>
          <w:rFonts w:ascii="Century Gothic" w:hAnsi="Century Gothic"/>
          <w:u w:val="single"/>
          <w:lang w:val="en-US"/>
        </w:rPr>
        <w:t>All staff and volunteers must complete Professional Boundaries Training at induction before commencing any role with</w:t>
      </w:r>
      <w:r w:rsidR="00991916">
        <w:rPr>
          <w:rFonts w:ascii="Century Gothic" w:hAnsi="Century Gothic"/>
          <w:b/>
          <w:bCs/>
          <w:u w:val="single"/>
          <w:lang w:val="en-US"/>
        </w:rPr>
        <w:t xml:space="preserve"> SENDHELP</w:t>
      </w:r>
      <w:r>
        <w:rPr>
          <w:rFonts w:ascii="Century Gothic" w:hAnsi="Century Gothic"/>
          <w:b/>
          <w:bCs/>
          <w:u w:val="single"/>
          <w:lang w:val="en-US"/>
        </w:rPr>
        <w:t>.</w:t>
      </w:r>
    </w:p>
    <w:p w14:paraId="69A983A3" w14:textId="77777777" w:rsidR="00037516" w:rsidRDefault="00000000">
      <w:pPr>
        <w:pStyle w:val="Default"/>
        <w:numPr>
          <w:ilvl w:val="0"/>
          <w:numId w:val="5"/>
        </w:numPr>
        <w:spacing w:before="0" w:after="240" w:line="240" w:lineRule="auto"/>
        <w:rPr>
          <w:rFonts w:ascii="Century Gothic" w:hAnsi="Century Gothic"/>
          <w:b/>
          <w:bCs/>
          <w:lang w:val="en-US"/>
        </w:rPr>
      </w:pPr>
      <w:r>
        <w:rPr>
          <w:rFonts w:ascii="Century Gothic" w:hAnsi="Century Gothic"/>
          <w:b/>
          <w:bCs/>
          <w:lang w:val="en-US"/>
        </w:rPr>
        <w:t>Respecting Roles</w:t>
      </w:r>
    </w:p>
    <w:p w14:paraId="272C04B8" w14:textId="77777777" w:rsidR="00037516" w:rsidRDefault="00000000">
      <w:pPr>
        <w:pStyle w:val="Default"/>
        <w:numPr>
          <w:ilvl w:val="1"/>
          <w:numId w:val="6"/>
        </w:numPr>
        <w:spacing w:before="0" w:line="240" w:lineRule="auto"/>
        <w:rPr>
          <w:rFonts w:ascii="Century Gothic" w:hAnsi="Century Gothic"/>
          <w:lang w:val="en-US"/>
        </w:rPr>
      </w:pPr>
      <w:r>
        <w:rPr>
          <w:rFonts w:ascii="Century Gothic" w:hAnsi="Century Gothic"/>
          <w:lang w:val="en-US"/>
        </w:rPr>
        <w:t>Staff and volunteers must maintain a clear boundary between their professional role and any personal relationships with service users.</w:t>
      </w:r>
    </w:p>
    <w:p w14:paraId="5EBDCE06" w14:textId="77777777" w:rsidR="00037516" w:rsidRDefault="00000000">
      <w:pPr>
        <w:pStyle w:val="Default"/>
        <w:numPr>
          <w:ilvl w:val="1"/>
          <w:numId w:val="6"/>
        </w:numPr>
        <w:spacing w:before="0" w:line="240" w:lineRule="auto"/>
        <w:rPr>
          <w:rFonts w:ascii="Century Gothic" w:hAnsi="Century Gothic"/>
          <w:lang w:val="en-US"/>
        </w:rPr>
      </w:pPr>
      <w:r>
        <w:rPr>
          <w:rFonts w:ascii="Century Gothic" w:hAnsi="Century Gothic"/>
          <w:lang w:val="en-US"/>
        </w:rPr>
        <w:t>Interactions should always be grounded in the purpose of the support service, with the needs of the service user being the primary focus.</w:t>
      </w:r>
    </w:p>
    <w:p w14:paraId="3295AB73" w14:textId="77777777" w:rsidR="00037516" w:rsidRDefault="00037516">
      <w:pPr>
        <w:pStyle w:val="Default"/>
        <w:spacing w:before="0" w:line="240" w:lineRule="auto"/>
        <w:rPr>
          <w:rFonts w:ascii="Century Gothic" w:eastAsia="Century Gothic" w:hAnsi="Century Gothic" w:cs="Century Gothic"/>
        </w:rPr>
      </w:pPr>
    </w:p>
    <w:p w14:paraId="32DF2A81" w14:textId="77777777" w:rsidR="00037516" w:rsidRDefault="00000000">
      <w:pPr>
        <w:pStyle w:val="Default"/>
        <w:numPr>
          <w:ilvl w:val="0"/>
          <w:numId w:val="7"/>
        </w:numPr>
        <w:spacing w:before="0" w:after="240" w:line="240" w:lineRule="auto"/>
        <w:rPr>
          <w:rFonts w:ascii="Century Gothic" w:hAnsi="Century Gothic"/>
          <w:b/>
          <w:bCs/>
          <w:lang w:val="it-IT"/>
        </w:rPr>
      </w:pPr>
      <w:r>
        <w:rPr>
          <w:rFonts w:ascii="Century Gothic" w:hAnsi="Century Gothic"/>
          <w:b/>
          <w:bCs/>
          <w:lang w:val="it-IT"/>
        </w:rPr>
        <w:t>Appropriate Communication</w:t>
      </w:r>
    </w:p>
    <w:p w14:paraId="366E5488" w14:textId="77777777" w:rsidR="00037516" w:rsidRDefault="00000000">
      <w:pPr>
        <w:pStyle w:val="Default"/>
        <w:numPr>
          <w:ilvl w:val="1"/>
          <w:numId w:val="6"/>
        </w:numPr>
        <w:spacing w:before="0" w:line="240" w:lineRule="auto"/>
        <w:rPr>
          <w:rFonts w:ascii="Century Gothic" w:hAnsi="Century Gothic"/>
          <w:lang w:val="en-US"/>
        </w:rPr>
      </w:pPr>
      <w:r>
        <w:rPr>
          <w:rFonts w:ascii="Century Gothic" w:hAnsi="Century Gothic"/>
          <w:lang w:val="en-US"/>
        </w:rPr>
        <w:t>All communication should be respectful, professional, and centered on the support needs of the service user.</w:t>
      </w:r>
    </w:p>
    <w:p w14:paraId="41ADABB0" w14:textId="77777777" w:rsidR="00037516" w:rsidRDefault="00000000">
      <w:pPr>
        <w:pStyle w:val="Default"/>
        <w:numPr>
          <w:ilvl w:val="1"/>
          <w:numId w:val="6"/>
        </w:numPr>
        <w:spacing w:before="0" w:line="240" w:lineRule="auto"/>
        <w:rPr>
          <w:rFonts w:ascii="Century Gothic" w:hAnsi="Century Gothic"/>
          <w:lang w:val="en-US"/>
        </w:rPr>
      </w:pPr>
      <w:r>
        <w:rPr>
          <w:rFonts w:ascii="Century Gothic" w:hAnsi="Century Gothic"/>
          <w:lang w:val="en-US"/>
        </w:rPr>
        <w:t>Personal information about staff and volunteers should not be shared with service users (e.g., home addresses, personal phone numbers, social media profiles).</w:t>
      </w:r>
    </w:p>
    <w:p w14:paraId="3EA06750" w14:textId="77777777" w:rsidR="00037516" w:rsidRDefault="00000000">
      <w:pPr>
        <w:pStyle w:val="Default"/>
        <w:numPr>
          <w:ilvl w:val="1"/>
          <w:numId w:val="6"/>
        </w:numPr>
        <w:spacing w:before="0" w:line="240" w:lineRule="auto"/>
        <w:rPr>
          <w:rFonts w:ascii="Century Gothic" w:hAnsi="Century Gothic"/>
          <w:lang w:val="en-US"/>
        </w:rPr>
      </w:pPr>
      <w:r>
        <w:rPr>
          <w:rFonts w:ascii="Century Gothic" w:hAnsi="Century Gothic"/>
          <w:lang w:val="en-US"/>
        </w:rPr>
        <w:t>Discussions about personal opinions, experiences, or emotions that are unrelated to the support being provided should be avoided.</w:t>
      </w:r>
    </w:p>
    <w:p w14:paraId="2AA842E1" w14:textId="77777777" w:rsidR="00037516" w:rsidRDefault="00037516">
      <w:pPr>
        <w:pStyle w:val="Default"/>
        <w:spacing w:before="0" w:line="240" w:lineRule="auto"/>
        <w:rPr>
          <w:rFonts w:ascii="Century Gothic" w:eastAsia="Century Gothic" w:hAnsi="Century Gothic" w:cs="Century Gothic"/>
        </w:rPr>
      </w:pPr>
    </w:p>
    <w:p w14:paraId="141A6AE9" w14:textId="77777777" w:rsidR="00037516" w:rsidRDefault="00000000">
      <w:pPr>
        <w:pStyle w:val="Default"/>
        <w:numPr>
          <w:ilvl w:val="0"/>
          <w:numId w:val="8"/>
        </w:numPr>
        <w:spacing w:before="0" w:after="240" w:line="240" w:lineRule="auto"/>
        <w:rPr>
          <w:rFonts w:ascii="Century Gothic" w:hAnsi="Century Gothic"/>
          <w:b/>
          <w:bCs/>
          <w:lang w:val="en-US"/>
        </w:rPr>
      </w:pPr>
      <w:r>
        <w:rPr>
          <w:rFonts w:ascii="Century Gothic" w:hAnsi="Century Gothic"/>
          <w:b/>
          <w:bCs/>
          <w:lang w:val="en-US"/>
        </w:rPr>
        <w:t>Personal Relationships</w:t>
      </w:r>
    </w:p>
    <w:p w14:paraId="548436D3" w14:textId="77777777" w:rsidR="00037516" w:rsidRDefault="00000000">
      <w:pPr>
        <w:pStyle w:val="Default"/>
        <w:numPr>
          <w:ilvl w:val="1"/>
          <w:numId w:val="6"/>
        </w:numPr>
        <w:spacing w:before="0" w:line="240" w:lineRule="auto"/>
        <w:rPr>
          <w:rFonts w:ascii="Century Gothic" w:hAnsi="Century Gothic"/>
          <w:lang w:val="en-US"/>
        </w:rPr>
      </w:pPr>
      <w:r>
        <w:rPr>
          <w:rFonts w:ascii="Century Gothic" w:hAnsi="Century Gothic"/>
          <w:lang w:val="en-US"/>
        </w:rPr>
        <w:t>Romantic or sexual relationships with service users are strictly prohibited. Engaging in such relationships compromises the professional integrity of the service and may lead to harm.</w:t>
      </w:r>
    </w:p>
    <w:p w14:paraId="6F380FBF" w14:textId="77777777" w:rsidR="00037516" w:rsidRDefault="00000000">
      <w:pPr>
        <w:pStyle w:val="Default"/>
        <w:numPr>
          <w:ilvl w:val="1"/>
          <w:numId w:val="6"/>
        </w:numPr>
        <w:spacing w:before="0" w:line="240" w:lineRule="auto"/>
        <w:rPr>
          <w:rFonts w:ascii="Century Gothic" w:hAnsi="Century Gothic"/>
          <w:lang w:val="en-US"/>
        </w:rPr>
      </w:pPr>
      <w:r>
        <w:rPr>
          <w:rFonts w:ascii="Century Gothic" w:hAnsi="Century Gothic"/>
          <w:lang w:val="en-US"/>
        </w:rPr>
        <w:t>Staff and volunteers should avoid friendships with service users outside of the professional context, as this may blur boundaries and impact the service</w:t>
      </w:r>
      <w:r>
        <w:rPr>
          <w:rFonts w:ascii="Century Gothic" w:hAnsi="Century Gothic"/>
          <w:rtl/>
        </w:rPr>
        <w:t>’</w:t>
      </w:r>
      <w:r>
        <w:rPr>
          <w:rFonts w:ascii="Century Gothic" w:hAnsi="Century Gothic"/>
          <w:lang w:val="pt-PT"/>
        </w:rPr>
        <w:t>s objectives.</w:t>
      </w:r>
    </w:p>
    <w:p w14:paraId="54C0FD15" w14:textId="77777777" w:rsidR="00037516" w:rsidRDefault="00037516">
      <w:pPr>
        <w:pStyle w:val="Default"/>
        <w:spacing w:before="0" w:line="240" w:lineRule="auto"/>
        <w:rPr>
          <w:rFonts w:ascii="Century Gothic" w:eastAsia="Century Gothic" w:hAnsi="Century Gothic" w:cs="Century Gothic"/>
        </w:rPr>
      </w:pPr>
    </w:p>
    <w:p w14:paraId="0ABA01A6" w14:textId="77777777" w:rsidR="00037516" w:rsidRDefault="00000000">
      <w:pPr>
        <w:pStyle w:val="Default"/>
        <w:numPr>
          <w:ilvl w:val="0"/>
          <w:numId w:val="9"/>
        </w:numPr>
        <w:spacing w:before="0" w:after="240" w:line="240" w:lineRule="auto"/>
        <w:rPr>
          <w:rFonts w:ascii="Century Gothic" w:hAnsi="Century Gothic"/>
          <w:b/>
          <w:bCs/>
          <w:lang w:val="en-US"/>
        </w:rPr>
      </w:pPr>
      <w:r>
        <w:rPr>
          <w:rFonts w:ascii="Century Gothic" w:hAnsi="Century Gothic"/>
          <w:b/>
          <w:bCs/>
          <w:lang w:val="en-US"/>
        </w:rPr>
        <w:t>Gifts and Favors</w:t>
      </w:r>
    </w:p>
    <w:p w14:paraId="1CDDE9D1" w14:textId="77777777" w:rsidR="00037516" w:rsidRDefault="00000000">
      <w:pPr>
        <w:pStyle w:val="Default"/>
        <w:numPr>
          <w:ilvl w:val="1"/>
          <w:numId w:val="6"/>
        </w:numPr>
        <w:spacing w:before="0" w:line="240" w:lineRule="auto"/>
        <w:rPr>
          <w:rFonts w:ascii="Century Gothic" w:hAnsi="Century Gothic"/>
          <w:lang w:val="en-US"/>
        </w:rPr>
      </w:pPr>
      <w:r>
        <w:rPr>
          <w:rFonts w:ascii="Century Gothic" w:hAnsi="Century Gothic"/>
          <w:lang w:val="en-US"/>
        </w:rPr>
        <w:t>Staff and volunteers should not give or accept personal gifts or favors from service users. This includes monetary gifts, as well as any objects of significant value.</w:t>
      </w:r>
    </w:p>
    <w:p w14:paraId="085FA65C" w14:textId="22D1A277" w:rsidR="00037516" w:rsidRDefault="00000000">
      <w:pPr>
        <w:pStyle w:val="Default"/>
        <w:numPr>
          <w:ilvl w:val="1"/>
          <w:numId w:val="6"/>
        </w:numPr>
        <w:spacing w:before="0" w:line="240" w:lineRule="auto"/>
        <w:rPr>
          <w:rFonts w:ascii="Century Gothic" w:hAnsi="Century Gothic"/>
          <w:lang w:val="en-US"/>
        </w:rPr>
      </w:pPr>
      <w:r>
        <w:rPr>
          <w:rFonts w:ascii="Century Gothic" w:hAnsi="Century Gothic"/>
          <w:lang w:val="en-US"/>
        </w:rPr>
        <w:t xml:space="preserve">If a service user wishes to offer a token of appreciation, it should be acknowledged in a professional manner and, if necessary, reported to </w:t>
      </w:r>
      <w:r w:rsidR="00991916">
        <w:rPr>
          <w:rFonts w:ascii="Century Gothic" w:hAnsi="Century Gothic"/>
          <w:b/>
          <w:bCs/>
          <w:lang w:val="en-US"/>
        </w:rPr>
        <w:t>Alexa Woodcock.</w:t>
      </w:r>
    </w:p>
    <w:p w14:paraId="587DCA12" w14:textId="77777777" w:rsidR="00037516" w:rsidRDefault="00037516">
      <w:pPr>
        <w:pStyle w:val="Default"/>
        <w:spacing w:before="0" w:line="240" w:lineRule="auto"/>
        <w:rPr>
          <w:rFonts w:ascii="Century Gothic" w:eastAsia="Century Gothic" w:hAnsi="Century Gothic" w:cs="Century Gothic"/>
        </w:rPr>
      </w:pPr>
    </w:p>
    <w:p w14:paraId="6CBE0CA6" w14:textId="77777777" w:rsidR="00037516" w:rsidRDefault="00000000">
      <w:pPr>
        <w:pStyle w:val="Default"/>
        <w:numPr>
          <w:ilvl w:val="0"/>
          <w:numId w:val="10"/>
        </w:numPr>
        <w:spacing w:before="0" w:after="240" w:line="240" w:lineRule="auto"/>
        <w:rPr>
          <w:rFonts w:ascii="Century Gothic" w:hAnsi="Century Gothic"/>
          <w:b/>
          <w:bCs/>
          <w:lang w:val="en-US"/>
        </w:rPr>
      </w:pPr>
      <w:r>
        <w:rPr>
          <w:rFonts w:ascii="Century Gothic" w:hAnsi="Century Gothic"/>
          <w:b/>
          <w:bCs/>
          <w:lang w:val="en-US"/>
        </w:rPr>
        <w:lastRenderedPageBreak/>
        <w:t>Physical Contact</w:t>
      </w:r>
    </w:p>
    <w:p w14:paraId="51F81CA9" w14:textId="77777777" w:rsidR="00037516" w:rsidRDefault="00000000">
      <w:pPr>
        <w:pStyle w:val="Default"/>
        <w:numPr>
          <w:ilvl w:val="1"/>
          <w:numId w:val="6"/>
        </w:numPr>
        <w:spacing w:before="0" w:line="240" w:lineRule="auto"/>
        <w:rPr>
          <w:rFonts w:ascii="Century Gothic" w:hAnsi="Century Gothic"/>
          <w:lang w:val="en-US"/>
        </w:rPr>
      </w:pPr>
      <w:r>
        <w:rPr>
          <w:rFonts w:ascii="Century Gothic" w:hAnsi="Century Gothic"/>
          <w:lang w:val="en-US"/>
        </w:rPr>
        <w:t>Physical contact with service users should be appropriate and professional. Unnecessary or intimate physical contact (e.g., hugging, holding hands) should be avoided unless it is initiated by the service user in the context of support, and even then, only if it aligns with professional discretion, consent and safety.</w:t>
      </w:r>
    </w:p>
    <w:p w14:paraId="36707003" w14:textId="77777777" w:rsidR="00037516" w:rsidRDefault="00000000">
      <w:pPr>
        <w:pStyle w:val="Default"/>
        <w:numPr>
          <w:ilvl w:val="1"/>
          <w:numId w:val="6"/>
        </w:numPr>
        <w:spacing w:before="0" w:line="240" w:lineRule="auto"/>
        <w:rPr>
          <w:rFonts w:ascii="Century Gothic" w:hAnsi="Century Gothic"/>
          <w:lang w:val="en-US"/>
        </w:rPr>
      </w:pPr>
      <w:r>
        <w:rPr>
          <w:rFonts w:ascii="Century Gothic" w:hAnsi="Century Gothic"/>
          <w:lang w:val="en-US"/>
        </w:rPr>
        <w:t>Be mindful of the potential for physical touch to be misunderstood or to trigger traumatic experiences.</w:t>
      </w:r>
    </w:p>
    <w:p w14:paraId="1285FD28" w14:textId="77777777" w:rsidR="00037516" w:rsidRDefault="00037516">
      <w:pPr>
        <w:pStyle w:val="Default"/>
        <w:spacing w:before="0" w:line="240" w:lineRule="auto"/>
        <w:rPr>
          <w:rFonts w:ascii="Century Gothic" w:eastAsia="Century Gothic" w:hAnsi="Century Gothic" w:cs="Century Gothic"/>
        </w:rPr>
      </w:pPr>
    </w:p>
    <w:p w14:paraId="394DA7BF" w14:textId="77777777" w:rsidR="00037516" w:rsidRDefault="00000000">
      <w:pPr>
        <w:pStyle w:val="Default"/>
        <w:numPr>
          <w:ilvl w:val="0"/>
          <w:numId w:val="11"/>
        </w:numPr>
        <w:spacing w:before="0" w:after="240" w:line="240" w:lineRule="auto"/>
        <w:rPr>
          <w:rFonts w:ascii="Century Gothic" w:hAnsi="Century Gothic"/>
          <w:b/>
          <w:bCs/>
          <w:lang w:val="en-US"/>
        </w:rPr>
      </w:pPr>
      <w:r>
        <w:rPr>
          <w:rFonts w:ascii="Century Gothic" w:hAnsi="Century Gothic"/>
          <w:b/>
          <w:bCs/>
          <w:lang w:val="en-US"/>
        </w:rPr>
        <w:t>Dual Relationships</w:t>
      </w:r>
    </w:p>
    <w:p w14:paraId="73291769" w14:textId="77777777" w:rsidR="00037516" w:rsidRDefault="00000000">
      <w:pPr>
        <w:pStyle w:val="Default"/>
        <w:numPr>
          <w:ilvl w:val="1"/>
          <w:numId w:val="6"/>
        </w:numPr>
        <w:spacing w:before="0" w:line="240" w:lineRule="auto"/>
        <w:rPr>
          <w:rFonts w:ascii="Century Gothic" w:hAnsi="Century Gothic"/>
          <w:lang w:val="en-US"/>
        </w:rPr>
      </w:pPr>
      <w:r>
        <w:rPr>
          <w:rFonts w:ascii="Century Gothic" w:hAnsi="Century Gothic"/>
          <w:lang w:val="en-US"/>
        </w:rPr>
        <w:t>Staff and volunteers should avoid "dual relationships" with service users, meaning relationships that extend beyond the professional context (e.g., business, personal, or social connections).</w:t>
      </w:r>
    </w:p>
    <w:p w14:paraId="0A740CDC" w14:textId="77777777" w:rsidR="00037516" w:rsidRDefault="00037516">
      <w:pPr>
        <w:pStyle w:val="Default"/>
        <w:spacing w:before="0" w:line="240" w:lineRule="auto"/>
        <w:rPr>
          <w:rFonts w:ascii="Century Gothic" w:eastAsia="Century Gothic" w:hAnsi="Century Gothic" w:cs="Century Gothic"/>
        </w:rPr>
      </w:pPr>
    </w:p>
    <w:p w14:paraId="211E1530" w14:textId="77777777" w:rsidR="00037516" w:rsidRDefault="00000000">
      <w:pPr>
        <w:pStyle w:val="Default"/>
        <w:numPr>
          <w:ilvl w:val="1"/>
          <w:numId w:val="6"/>
        </w:numPr>
        <w:spacing w:before="0" w:line="240" w:lineRule="auto"/>
        <w:rPr>
          <w:rFonts w:ascii="Century Gothic" w:hAnsi="Century Gothic"/>
          <w:lang w:val="en-US"/>
        </w:rPr>
      </w:pPr>
      <w:r>
        <w:rPr>
          <w:rFonts w:ascii="Century Gothic" w:hAnsi="Century Gothic"/>
          <w:lang w:val="en-US"/>
        </w:rPr>
        <w:t xml:space="preserve">If a pre-existing relationship with a service user exists (e.g., being </w:t>
      </w:r>
      <w:proofErr w:type="spellStart"/>
      <w:r>
        <w:rPr>
          <w:rFonts w:ascii="Century Gothic" w:hAnsi="Century Gothic"/>
          <w:lang w:val="en-US"/>
        </w:rPr>
        <w:t>neighbours</w:t>
      </w:r>
      <w:proofErr w:type="spellEnd"/>
      <w:r>
        <w:rPr>
          <w:rFonts w:ascii="Century Gothic" w:hAnsi="Century Gothic"/>
          <w:lang w:val="en-US"/>
        </w:rPr>
        <w:t xml:space="preserve"> or acquaintances), staff and volunteers should disclose this to their supervisor to determine whether an alternative arrangement is necessary to avoid a conflict of interest.</w:t>
      </w:r>
    </w:p>
    <w:p w14:paraId="1A1F8DEF" w14:textId="77777777" w:rsidR="00037516" w:rsidRDefault="00037516">
      <w:pPr>
        <w:pStyle w:val="Default"/>
        <w:spacing w:before="0" w:line="240" w:lineRule="auto"/>
        <w:rPr>
          <w:rFonts w:ascii="Century Gothic" w:eastAsia="Century Gothic" w:hAnsi="Century Gothic" w:cs="Century Gothic"/>
        </w:rPr>
      </w:pPr>
    </w:p>
    <w:p w14:paraId="4794C5D7" w14:textId="77777777" w:rsidR="00037516" w:rsidRDefault="00000000">
      <w:pPr>
        <w:pStyle w:val="Default"/>
        <w:numPr>
          <w:ilvl w:val="0"/>
          <w:numId w:val="12"/>
        </w:numPr>
        <w:spacing w:before="0" w:after="240" w:line="240" w:lineRule="auto"/>
        <w:rPr>
          <w:rFonts w:ascii="Century Gothic" w:hAnsi="Century Gothic"/>
          <w:b/>
          <w:bCs/>
          <w:lang w:val="en-US"/>
        </w:rPr>
      </w:pPr>
      <w:r>
        <w:rPr>
          <w:rFonts w:ascii="Century Gothic" w:hAnsi="Century Gothic"/>
          <w:b/>
          <w:bCs/>
          <w:lang w:val="en-US"/>
        </w:rPr>
        <w:t>Use of Social Media</w:t>
      </w:r>
    </w:p>
    <w:p w14:paraId="3176B5E7" w14:textId="77777777" w:rsidR="00037516" w:rsidRDefault="00000000">
      <w:pPr>
        <w:pStyle w:val="Default"/>
        <w:numPr>
          <w:ilvl w:val="1"/>
          <w:numId w:val="6"/>
        </w:numPr>
        <w:spacing w:before="0" w:line="240" w:lineRule="auto"/>
        <w:rPr>
          <w:rFonts w:ascii="Century Gothic" w:hAnsi="Century Gothic"/>
          <w:lang w:val="en-US"/>
        </w:rPr>
      </w:pPr>
      <w:r>
        <w:rPr>
          <w:rFonts w:ascii="Century Gothic" w:hAnsi="Century Gothic"/>
          <w:lang w:val="en-US"/>
        </w:rPr>
        <w:t>Staff and volunteers should not engage with service users via personal social media platforms. This includes "friending," "following," or direct messaging.</w:t>
      </w:r>
    </w:p>
    <w:p w14:paraId="322D2EDE" w14:textId="77777777" w:rsidR="00037516" w:rsidRDefault="00000000">
      <w:pPr>
        <w:pStyle w:val="Default"/>
        <w:numPr>
          <w:ilvl w:val="1"/>
          <w:numId w:val="6"/>
        </w:numPr>
        <w:spacing w:before="0" w:line="240" w:lineRule="auto"/>
        <w:rPr>
          <w:rFonts w:ascii="Century Gothic" w:hAnsi="Century Gothic"/>
          <w:lang w:val="en-US"/>
        </w:rPr>
      </w:pPr>
      <w:r>
        <w:rPr>
          <w:rFonts w:ascii="Century Gothic" w:hAnsi="Century Gothic"/>
          <w:lang w:val="en-US"/>
        </w:rPr>
        <w:t>Any use of digital communication must align with the service's communication protocols, ensuring that it remains professional and focused on service delivery.</w:t>
      </w:r>
    </w:p>
    <w:p w14:paraId="0A6BCD39" w14:textId="77777777" w:rsidR="00037516" w:rsidRDefault="00037516">
      <w:pPr>
        <w:pStyle w:val="Default"/>
        <w:spacing w:before="0" w:line="240" w:lineRule="auto"/>
        <w:rPr>
          <w:rFonts w:ascii="Century Gothic" w:eastAsia="Century Gothic" w:hAnsi="Century Gothic" w:cs="Century Gothic"/>
        </w:rPr>
      </w:pPr>
    </w:p>
    <w:p w14:paraId="64ACBDA0" w14:textId="77777777" w:rsidR="00037516" w:rsidRDefault="00000000">
      <w:pPr>
        <w:pStyle w:val="Default"/>
        <w:numPr>
          <w:ilvl w:val="0"/>
          <w:numId w:val="13"/>
        </w:numPr>
        <w:spacing w:before="0" w:after="240" w:line="240" w:lineRule="auto"/>
        <w:rPr>
          <w:rFonts w:ascii="Century Gothic" w:hAnsi="Century Gothic"/>
          <w:b/>
          <w:bCs/>
          <w:lang w:val="en-US"/>
        </w:rPr>
      </w:pPr>
      <w:r>
        <w:rPr>
          <w:rFonts w:ascii="Century Gothic" w:hAnsi="Century Gothic"/>
          <w:b/>
          <w:bCs/>
          <w:lang w:val="en-US"/>
        </w:rPr>
        <w:t>Emotional Boundaries</w:t>
      </w:r>
    </w:p>
    <w:p w14:paraId="51F38CA0" w14:textId="77777777" w:rsidR="00037516" w:rsidRDefault="00000000">
      <w:pPr>
        <w:pStyle w:val="Default"/>
        <w:numPr>
          <w:ilvl w:val="1"/>
          <w:numId w:val="6"/>
        </w:numPr>
        <w:spacing w:before="0" w:line="240" w:lineRule="auto"/>
        <w:rPr>
          <w:rFonts w:ascii="Century Gothic" w:hAnsi="Century Gothic"/>
          <w:lang w:val="en-US"/>
        </w:rPr>
      </w:pPr>
      <w:r>
        <w:rPr>
          <w:rFonts w:ascii="Century Gothic" w:hAnsi="Century Gothic"/>
          <w:lang w:val="en-US"/>
        </w:rPr>
        <w:t>While it is natural to feel empathy and care for service users, staff and volunteers must avoid becoming overly involved in a service user</w:t>
      </w:r>
      <w:r>
        <w:rPr>
          <w:rFonts w:ascii="Century Gothic" w:hAnsi="Century Gothic"/>
          <w:rtl/>
        </w:rPr>
        <w:t>’</w:t>
      </w:r>
      <w:r>
        <w:rPr>
          <w:rFonts w:ascii="Century Gothic" w:hAnsi="Century Gothic"/>
          <w:lang w:val="en-US"/>
        </w:rPr>
        <w:t>s personal life or challenges.</w:t>
      </w:r>
    </w:p>
    <w:p w14:paraId="0766A661" w14:textId="77777777" w:rsidR="00037516" w:rsidRDefault="00000000">
      <w:pPr>
        <w:pStyle w:val="Default"/>
        <w:numPr>
          <w:ilvl w:val="1"/>
          <w:numId w:val="6"/>
        </w:numPr>
        <w:spacing w:before="0" w:line="240" w:lineRule="auto"/>
        <w:rPr>
          <w:rFonts w:ascii="Century Gothic" w:hAnsi="Century Gothic"/>
          <w:lang w:val="en-US"/>
        </w:rPr>
      </w:pPr>
      <w:r>
        <w:rPr>
          <w:rFonts w:ascii="Century Gothic" w:hAnsi="Century Gothic"/>
          <w:lang w:val="en-US"/>
        </w:rPr>
        <w:t>Maintaining emotional boundaries ensures that staff and volunteers can provide objective, effective support without becoming personally overwhelmed or compromised.</w:t>
      </w:r>
    </w:p>
    <w:p w14:paraId="080978F6" w14:textId="77777777" w:rsidR="00037516" w:rsidRDefault="00037516">
      <w:pPr>
        <w:pStyle w:val="Default"/>
        <w:spacing w:before="0" w:line="240" w:lineRule="auto"/>
        <w:rPr>
          <w:rFonts w:ascii="Century Gothic" w:eastAsia="Century Gothic" w:hAnsi="Century Gothic" w:cs="Century Gothic"/>
        </w:rPr>
      </w:pPr>
    </w:p>
    <w:p w14:paraId="6E721ECD" w14:textId="77777777" w:rsidR="00037516" w:rsidRDefault="00000000">
      <w:pPr>
        <w:pStyle w:val="Default"/>
        <w:numPr>
          <w:ilvl w:val="0"/>
          <w:numId w:val="14"/>
        </w:numPr>
        <w:spacing w:before="0" w:after="240" w:line="240" w:lineRule="auto"/>
        <w:rPr>
          <w:rFonts w:ascii="Century Gothic" w:hAnsi="Century Gothic"/>
          <w:b/>
          <w:bCs/>
          <w:lang w:val="en-US"/>
        </w:rPr>
      </w:pPr>
      <w:r>
        <w:rPr>
          <w:rFonts w:ascii="Century Gothic" w:hAnsi="Century Gothic"/>
          <w:b/>
          <w:bCs/>
          <w:lang w:val="en-US"/>
        </w:rPr>
        <w:t>Self-Care and Seeking Support</w:t>
      </w:r>
    </w:p>
    <w:p w14:paraId="2B148979" w14:textId="77777777" w:rsidR="00037516" w:rsidRDefault="00000000">
      <w:pPr>
        <w:pStyle w:val="Default"/>
        <w:numPr>
          <w:ilvl w:val="1"/>
          <w:numId w:val="6"/>
        </w:numPr>
        <w:spacing w:before="0" w:line="240" w:lineRule="auto"/>
        <w:rPr>
          <w:rFonts w:ascii="Century Gothic" w:hAnsi="Century Gothic"/>
          <w:lang w:val="en-US"/>
        </w:rPr>
      </w:pPr>
      <w:r>
        <w:rPr>
          <w:rFonts w:ascii="Century Gothic" w:hAnsi="Century Gothic"/>
          <w:lang w:val="en-US"/>
        </w:rPr>
        <w:t>Staff and volunteers are encouraged to engage in regular self-care and seek supervision or debriefing when they feel emotionally impacted by their work with service users.</w:t>
      </w:r>
    </w:p>
    <w:p w14:paraId="4DEAA91E" w14:textId="77777777" w:rsidR="00037516" w:rsidRDefault="00000000">
      <w:pPr>
        <w:pStyle w:val="Default"/>
        <w:numPr>
          <w:ilvl w:val="1"/>
          <w:numId w:val="6"/>
        </w:numPr>
        <w:spacing w:before="0" w:line="240" w:lineRule="auto"/>
        <w:rPr>
          <w:rFonts w:ascii="Century Gothic" w:hAnsi="Century Gothic"/>
          <w:lang w:val="en-US"/>
        </w:rPr>
      </w:pPr>
      <w:r>
        <w:rPr>
          <w:rFonts w:ascii="Century Gothic" w:hAnsi="Century Gothic"/>
          <w:lang w:val="en-US"/>
        </w:rPr>
        <w:lastRenderedPageBreak/>
        <w:t>Regular team meetings, peer support, and access to professional development resources can help maintain a healthy balance and ensure staff are not emotionally overextended.</w:t>
      </w:r>
    </w:p>
    <w:p w14:paraId="3E66CCA6" w14:textId="77777777" w:rsidR="00037516" w:rsidRDefault="00037516">
      <w:pPr>
        <w:pStyle w:val="Default"/>
        <w:spacing w:before="0" w:line="240" w:lineRule="auto"/>
        <w:rPr>
          <w:rFonts w:ascii="Century Gothic" w:eastAsia="Century Gothic" w:hAnsi="Century Gothic" w:cs="Century Gothic"/>
        </w:rPr>
      </w:pPr>
    </w:p>
    <w:p w14:paraId="08C5D39A" w14:textId="77777777" w:rsidR="00037516" w:rsidRDefault="00000000">
      <w:pPr>
        <w:pStyle w:val="Default"/>
        <w:numPr>
          <w:ilvl w:val="0"/>
          <w:numId w:val="15"/>
        </w:numPr>
        <w:spacing w:before="0" w:after="240" w:line="240" w:lineRule="auto"/>
        <w:rPr>
          <w:rFonts w:ascii="Century Gothic" w:hAnsi="Century Gothic"/>
          <w:b/>
          <w:bCs/>
          <w:lang w:val="en-US"/>
        </w:rPr>
      </w:pPr>
      <w:r>
        <w:rPr>
          <w:rFonts w:ascii="Century Gothic" w:hAnsi="Century Gothic"/>
          <w:b/>
          <w:bCs/>
          <w:lang w:val="en-US"/>
        </w:rPr>
        <w:t>Confidentiality</w:t>
      </w:r>
    </w:p>
    <w:p w14:paraId="28535F83" w14:textId="77777777" w:rsidR="00037516" w:rsidRDefault="00000000">
      <w:pPr>
        <w:pStyle w:val="Default"/>
        <w:numPr>
          <w:ilvl w:val="0"/>
          <w:numId w:val="17"/>
        </w:numPr>
        <w:spacing w:before="0" w:line="240" w:lineRule="auto"/>
        <w:rPr>
          <w:rFonts w:ascii="Century Gothic" w:hAnsi="Century Gothic"/>
          <w:lang w:val="en-US"/>
        </w:rPr>
      </w:pPr>
      <w:r>
        <w:rPr>
          <w:rFonts w:ascii="Century Gothic" w:hAnsi="Century Gothic"/>
          <w:lang w:val="en-US"/>
        </w:rPr>
        <w:t>Maintaining confidentiality is a key element of professional boundaries. Service users must be able to trust that their personal information will be kept private and only shared with other professionals on a need-to-know basis in accordance with the service</w:t>
      </w:r>
      <w:r>
        <w:rPr>
          <w:rFonts w:ascii="Century Gothic" w:hAnsi="Century Gothic"/>
          <w:rtl/>
        </w:rPr>
        <w:t>’</w:t>
      </w:r>
      <w:r>
        <w:rPr>
          <w:rFonts w:ascii="Century Gothic" w:hAnsi="Century Gothic"/>
          <w:lang w:val="en-US"/>
        </w:rPr>
        <w:t>s confidentiality policy.</w:t>
      </w:r>
    </w:p>
    <w:p w14:paraId="2183F0A5" w14:textId="77777777" w:rsidR="00037516" w:rsidRDefault="00000000">
      <w:pPr>
        <w:pStyle w:val="Default"/>
        <w:numPr>
          <w:ilvl w:val="0"/>
          <w:numId w:val="17"/>
        </w:numPr>
        <w:spacing w:before="0" w:line="240" w:lineRule="auto"/>
        <w:rPr>
          <w:rFonts w:ascii="Century Gothic" w:hAnsi="Century Gothic"/>
          <w:lang w:val="en-US"/>
        </w:rPr>
      </w:pPr>
      <w:r>
        <w:rPr>
          <w:rFonts w:ascii="Century Gothic" w:hAnsi="Century Gothic"/>
          <w:lang w:val="en-US"/>
        </w:rPr>
        <w:t>Staff and volunteers must not share details about service users with friends, family, or other service users.</w:t>
      </w:r>
    </w:p>
    <w:p w14:paraId="5DB3AB6D" w14:textId="77777777" w:rsidR="00037516" w:rsidRDefault="00037516">
      <w:pPr>
        <w:pStyle w:val="Default"/>
        <w:spacing w:before="0" w:line="240" w:lineRule="auto"/>
        <w:rPr>
          <w:rFonts w:ascii="Century Gothic" w:eastAsia="Century Gothic" w:hAnsi="Century Gothic" w:cs="Century Gothic"/>
        </w:rPr>
      </w:pPr>
    </w:p>
    <w:p w14:paraId="50C46B5C" w14:textId="77777777" w:rsidR="00037516" w:rsidRDefault="00000000">
      <w:pPr>
        <w:pStyle w:val="Default"/>
        <w:spacing w:before="0" w:after="240" w:line="240" w:lineRule="auto"/>
        <w:rPr>
          <w:rFonts w:ascii="Century Gothic" w:eastAsia="Century Gothic" w:hAnsi="Century Gothic" w:cs="Century Gothic"/>
        </w:rPr>
      </w:pPr>
      <w:r>
        <w:rPr>
          <w:rFonts w:ascii="Century Gothic" w:hAnsi="Century Gothic"/>
          <w:b/>
          <w:bCs/>
          <w:lang w:val="en-US"/>
        </w:rPr>
        <w:t>Breaches of Professional Boundaries</w:t>
      </w:r>
      <w:r>
        <w:rPr>
          <w:rFonts w:ascii="Century Gothic" w:eastAsia="Century Gothic" w:hAnsi="Century Gothic" w:cs="Century Gothic"/>
        </w:rPr>
        <w:br/>
      </w:r>
      <w:r>
        <w:rPr>
          <w:rFonts w:ascii="Century Gothic" w:hAnsi="Century Gothic"/>
          <w:lang w:val="en-US"/>
        </w:rPr>
        <w:t xml:space="preserve">Breaches of professional boundaries, whether intentional or unintentional, will be taken seriously and addressed in accordance with the </w:t>
      </w:r>
      <w:proofErr w:type="spellStart"/>
      <w:r>
        <w:rPr>
          <w:rFonts w:ascii="Century Gothic" w:hAnsi="Century Gothic"/>
          <w:lang w:val="en-US"/>
        </w:rPr>
        <w:t>organis</w:t>
      </w:r>
      <w:r>
        <w:rPr>
          <w:rFonts w:ascii="Century Gothic" w:hAnsi="Century Gothic"/>
          <w:lang w:val="fr-FR"/>
        </w:rPr>
        <w:t>ation</w:t>
      </w:r>
      <w:proofErr w:type="spellEnd"/>
      <w:r>
        <w:rPr>
          <w:rFonts w:ascii="Century Gothic" w:hAnsi="Century Gothic"/>
          <w:rtl/>
        </w:rPr>
        <w:t>’</w:t>
      </w:r>
      <w:r>
        <w:rPr>
          <w:rFonts w:ascii="Century Gothic" w:hAnsi="Century Gothic"/>
          <w:lang w:val="en-US"/>
        </w:rPr>
        <w:t>s disciplinary procedures. In cases of significant boundary violations, appropriate action may include re-training, suspension, or termination of employment or volunteer engagement.</w:t>
      </w:r>
    </w:p>
    <w:p w14:paraId="1A577E71" w14:textId="77777777" w:rsidR="00037516" w:rsidRDefault="00037516">
      <w:pPr>
        <w:pStyle w:val="Default"/>
        <w:spacing w:before="0" w:line="240" w:lineRule="auto"/>
        <w:rPr>
          <w:rFonts w:ascii="Century Gothic" w:eastAsia="Century Gothic" w:hAnsi="Century Gothic" w:cs="Century Gothic"/>
        </w:rPr>
      </w:pPr>
    </w:p>
    <w:p w14:paraId="299A7C9C" w14:textId="77777777" w:rsidR="00037516" w:rsidRDefault="00000000">
      <w:pPr>
        <w:pStyle w:val="Default"/>
        <w:spacing w:before="0" w:after="240" w:line="240" w:lineRule="auto"/>
        <w:rPr>
          <w:rFonts w:ascii="Century Gothic" w:eastAsia="Century Gothic" w:hAnsi="Century Gothic" w:cs="Century Gothic"/>
        </w:rPr>
      </w:pPr>
      <w:r>
        <w:rPr>
          <w:rFonts w:ascii="Century Gothic" w:hAnsi="Century Gothic"/>
          <w:b/>
          <w:bCs/>
          <w:lang w:val="en-US"/>
        </w:rPr>
        <w:t>Reporting Boundary Concerns</w:t>
      </w:r>
    </w:p>
    <w:p w14:paraId="26AB320F" w14:textId="77777777" w:rsidR="00037516" w:rsidRDefault="00000000">
      <w:pPr>
        <w:pStyle w:val="Default"/>
        <w:numPr>
          <w:ilvl w:val="0"/>
          <w:numId w:val="17"/>
        </w:numPr>
        <w:spacing w:before="0" w:line="240" w:lineRule="auto"/>
        <w:rPr>
          <w:rFonts w:ascii="Century Gothic" w:hAnsi="Century Gothic"/>
          <w:lang w:val="en-US"/>
        </w:rPr>
      </w:pPr>
      <w:r>
        <w:rPr>
          <w:rFonts w:ascii="Century Gothic" w:hAnsi="Century Gothic"/>
          <w:lang w:val="en-US"/>
        </w:rPr>
        <w:t>Staff and volunteers who have concerns about boundary issues (either their own or those of a colleague) should discuss them with a supervisor or manager as soon as possible.</w:t>
      </w:r>
    </w:p>
    <w:p w14:paraId="10AC2492" w14:textId="77777777" w:rsidR="00037516" w:rsidRDefault="00037516">
      <w:pPr>
        <w:pStyle w:val="Default"/>
        <w:spacing w:before="0" w:line="240" w:lineRule="auto"/>
        <w:rPr>
          <w:rFonts w:ascii="Century Gothic" w:eastAsia="Century Gothic" w:hAnsi="Century Gothic" w:cs="Century Gothic"/>
        </w:rPr>
      </w:pPr>
    </w:p>
    <w:p w14:paraId="3703B494" w14:textId="77777777" w:rsidR="00037516" w:rsidRDefault="00000000">
      <w:pPr>
        <w:pStyle w:val="Default"/>
        <w:numPr>
          <w:ilvl w:val="0"/>
          <w:numId w:val="17"/>
        </w:numPr>
        <w:spacing w:before="0" w:line="240" w:lineRule="auto"/>
        <w:rPr>
          <w:rFonts w:ascii="Century Gothic" w:hAnsi="Century Gothic"/>
          <w:lang w:val="en-US"/>
        </w:rPr>
      </w:pPr>
      <w:r>
        <w:rPr>
          <w:rFonts w:ascii="Century Gothic" w:hAnsi="Century Gothic"/>
          <w:lang w:val="en-US"/>
        </w:rPr>
        <w:t>Service users who express discomfort or concerns related to boundary issues should be listened to and their concerns investigated sensitively and confidentially.</w:t>
      </w:r>
    </w:p>
    <w:p w14:paraId="24336CCE" w14:textId="77777777" w:rsidR="00037516" w:rsidRDefault="00037516">
      <w:pPr>
        <w:pStyle w:val="Default"/>
        <w:spacing w:before="0" w:line="240" w:lineRule="auto"/>
        <w:rPr>
          <w:rFonts w:ascii="Century Gothic" w:eastAsia="Century Gothic" w:hAnsi="Century Gothic" w:cs="Century Gothic"/>
        </w:rPr>
      </w:pPr>
    </w:p>
    <w:p w14:paraId="63E1E8E9" w14:textId="77777777" w:rsidR="00037516" w:rsidRDefault="00000000">
      <w:pPr>
        <w:pStyle w:val="Default"/>
        <w:spacing w:before="0" w:after="240" w:line="240" w:lineRule="auto"/>
        <w:rPr>
          <w:rFonts w:ascii="Century Gothic" w:eastAsia="Century Gothic" w:hAnsi="Century Gothic" w:cs="Century Gothic"/>
        </w:rPr>
      </w:pPr>
      <w:r>
        <w:rPr>
          <w:rFonts w:ascii="Century Gothic" w:hAnsi="Century Gothic"/>
          <w:b/>
          <w:bCs/>
          <w:lang w:val="en-US"/>
        </w:rPr>
        <w:t>Review and Accountability</w:t>
      </w:r>
      <w:r>
        <w:rPr>
          <w:rFonts w:ascii="Century Gothic" w:eastAsia="Century Gothic" w:hAnsi="Century Gothic" w:cs="Century Gothic"/>
        </w:rPr>
        <w:br/>
      </w:r>
      <w:r>
        <w:rPr>
          <w:rFonts w:ascii="Century Gothic" w:hAnsi="Century Gothic"/>
          <w:lang w:val="en-US"/>
        </w:rPr>
        <w:t>This policy will be regularly reviewed and updated to ensure its relevance and effectiveness. All staff and volunteers are responsible for upholding the principles of this policy and are required to undergo regular training on professional boundaries as part of their ongoing development.</w:t>
      </w:r>
    </w:p>
    <w:p w14:paraId="6CB116D2" w14:textId="77777777" w:rsidR="00037516" w:rsidRDefault="00037516">
      <w:pPr>
        <w:pStyle w:val="Default"/>
        <w:spacing w:before="0" w:line="240" w:lineRule="auto"/>
        <w:rPr>
          <w:rFonts w:ascii="Century Gothic" w:eastAsia="Century Gothic" w:hAnsi="Century Gothic" w:cs="Century Gothic"/>
        </w:rPr>
      </w:pPr>
    </w:p>
    <w:p w14:paraId="60C570DF" w14:textId="77777777" w:rsidR="00037516" w:rsidRDefault="00000000">
      <w:pPr>
        <w:pStyle w:val="Default"/>
        <w:spacing w:before="0" w:after="240" w:line="240" w:lineRule="auto"/>
        <w:rPr>
          <w:rFonts w:ascii="Century Gothic" w:eastAsia="Century Gothic" w:hAnsi="Century Gothic" w:cs="Century Gothic"/>
        </w:rPr>
      </w:pPr>
      <w:r>
        <w:rPr>
          <w:rFonts w:ascii="Century Gothic" w:hAnsi="Century Gothic"/>
          <w:lang w:val="en-US"/>
        </w:rPr>
        <w:t>By adhering to this Professional Boundaries Policy, staff and volunteers contribute to a safe, respectful, and effective environment for all individuals involved in the community mental health support service.</w:t>
      </w:r>
    </w:p>
    <w:p w14:paraId="1187FB26" w14:textId="77777777" w:rsidR="00037516" w:rsidRDefault="00037516">
      <w:pPr>
        <w:pStyle w:val="Default"/>
        <w:spacing w:before="0" w:line="240" w:lineRule="auto"/>
        <w:rPr>
          <w:rFonts w:ascii="Century Gothic" w:eastAsia="Century Gothic" w:hAnsi="Century Gothic" w:cs="Century Gothic"/>
        </w:rPr>
      </w:pPr>
    </w:p>
    <w:p w14:paraId="28BA9601" w14:textId="77777777" w:rsidR="00037516" w:rsidRDefault="00000000">
      <w:pPr>
        <w:pStyle w:val="Default"/>
        <w:spacing w:before="0" w:after="240" w:line="240" w:lineRule="auto"/>
        <w:rPr>
          <w:rFonts w:ascii="Century Gothic" w:eastAsia="Century Gothic" w:hAnsi="Century Gothic" w:cs="Century Gothic"/>
        </w:rPr>
      </w:pPr>
      <w:r>
        <w:rPr>
          <w:rFonts w:ascii="Century Gothic" w:hAnsi="Century Gothic"/>
          <w:b/>
          <w:bCs/>
          <w:lang w:val="en-US"/>
        </w:rPr>
        <w:t>Acknowledgment</w:t>
      </w:r>
      <w:r>
        <w:rPr>
          <w:rFonts w:ascii="Century Gothic" w:eastAsia="Century Gothic" w:hAnsi="Century Gothic" w:cs="Century Gothic"/>
        </w:rPr>
        <w:br/>
      </w:r>
      <w:r>
        <w:rPr>
          <w:rFonts w:ascii="Century Gothic" w:hAnsi="Century Gothic"/>
          <w:lang w:val="en-US"/>
        </w:rPr>
        <w:t>All staff and volunteers must sign an acknowledgment form indicating that they have read, understood, and agree to comply with this Professional Boundaries Policy.</w:t>
      </w:r>
    </w:p>
    <w:p w14:paraId="3A3DBF21" w14:textId="77777777" w:rsidR="00037516" w:rsidRDefault="00000000">
      <w:pPr>
        <w:pStyle w:val="Body"/>
        <w:spacing w:after="0" w:line="240" w:lineRule="auto"/>
        <w:rPr>
          <w:rFonts w:ascii="Century Gothic" w:eastAsia="Century Gothic" w:hAnsi="Century Gothic" w:cs="Century Gothic"/>
          <w:b/>
          <w:bCs/>
        </w:rPr>
      </w:pPr>
      <w:r>
        <w:rPr>
          <w:rFonts w:ascii="Century Gothic" w:hAnsi="Century Gothic"/>
          <w:b/>
          <w:bCs/>
          <w:lang w:val="en-US"/>
        </w:rPr>
        <w:lastRenderedPageBreak/>
        <w:t xml:space="preserve">EQUALITY IMPACT ASSESSMENT </w:t>
      </w:r>
    </w:p>
    <w:p w14:paraId="6DDA14F9" w14:textId="77777777" w:rsidR="00037516" w:rsidRDefault="00037516">
      <w:pPr>
        <w:pStyle w:val="Body"/>
        <w:spacing w:after="0" w:line="240" w:lineRule="auto"/>
        <w:rPr>
          <w:rFonts w:ascii="Century Gothic" w:eastAsia="Century Gothic" w:hAnsi="Century Gothic" w:cs="Century Gothic"/>
        </w:rPr>
      </w:pPr>
    </w:p>
    <w:tbl>
      <w:tblPr>
        <w:tblW w:w="90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973"/>
        <w:gridCol w:w="567"/>
        <w:gridCol w:w="4822"/>
        <w:gridCol w:w="658"/>
      </w:tblGrid>
      <w:tr w:rsidR="00037516" w14:paraId="21FD2120" w14:textId="77777777">
        <w:trPr>
          <w:trHeight w:val="549"/>
        </w:trPr>
        <w:tc>
          <w:tcPr>
            <w:tcW w:w="9020" w:type="dxa"/>
            <w:gridSpan w:val="4"/>
            <w:tcBorders>
              <w:top w:val="single" w:sz="4" w:space="0" w:color="000000"/>
              <w:left w:val="single" w:sz="4" w:space="0" w:color="000000"/>
              <w:bottom w:val="single" w:sz="4" w:space="0" w:color="000000"/>
              <w:right w:val="single" w:sz="4" w:space="0" w:color="000000"/>
            </w:tcBorders>
            <w:shd w:val="clear" w:color="auto" w:fill="B5C9F1"/>
            <w:tcMar>
              <w:top w:w="80" w:type="dxa"/>
              <w:left w:w="80" w:type="dxa"/>
              <w:bottom w:w="80" w:type="dxa"/>
              <w:right w:w="80" w:type="dxa"/>
            </w:tcMar>
          </w:tcPr>
          <w:p w14:paraId="6263994E" w14:textId="77777777" w:rsidR="00037516" w:rsidRDefault="00000000">
            <w:pPr>
              <w:pStyle w:val="Body"/>
            </w:pPr>
            <w:r>
              <w:rPr>
                <w:rFonts w:ascii="Century Gothic" w:hAnsi="Century Gothic"/>
                <w:b/>
                <w:bCs/>
                <w:sz w:val="20"/>
                <w:szCs w:val="20"/>
                <w:lang w:val="en-US"/>
              </w:rPr>
              <w:t xml:space="preserve">Is the policy new </w:t>
            </w:r>
            <w:r>
              <w:rPr>
                <w:rFonts w:ascii="MS Gothic" w:eastAsia="MS Gothic" w:hAnsi="MS Gothic" w:cs="MS Gothic"/>
                <w:b/>
                <w:bCs/>
                <w:sz w:val="20"/>
                <w:szCs w:val="20"/>
                <w:lang w:val="en-US"/>
              </w:rPr>
              <w:t>☒</w:t>
            </w:r>
            <w:r>
              <w:rPr>
                <w:rFonts w:ascii="Century Gothic" w:hAnsi="Century Gothic"/>
                <w:b/>
                <w:bCs/>
                <w:lang w:val="en-US"/>
              </w:rPr>
              <w:t xml:space="preserve"> </w:t>
            </w:r>
            <w:r>
              <w:rPr>
                <w:rFonts w:ascii="Century Gothic" w:hAnsi="Century Gothic"/>
                <w:b/>
                <w:bCs/>
                <w:sz w:val="20"/>
                <w:szCs w:val="20"/>
                <w:lang w:val="en-US"/>
              </w:rPr>
              <w:t xml:space="preserve">or a review </w:t>
            </w:r>
            <w:proofErr w:type="gramStart"/>
            <w:r>
              <w:rPr>
                <w:rFonts w:ascii="MS Gothic" w:eastAsia="MS Gothic" w:hAnsi="MS Gothic" w:cs="MS Gothic"/>
                <w:b/>
                <w:bCs/>
                <w:sz w:val="20"/>
                <w:szCs w:val="20"/>
                <w:lang w:val="en-US"/>
              </w:rPr>
              <w:t>☐</w:t>
            </w:r>
            <w:r>
              <w:rPr>
                <w:rFonts w:ascii="Century Gothic" w:hAnsi="Century Gothic"/>
                <w:b/>
                <w:bCs/>
                <w:lang w:val="en-US"/>
              </w:rPr>
              <w:t xml:space="preserve"> </w:t>
            </w:r>
            <w:r>
              <w:rPr>
                <w:rFonts w:ascii="Century Gothic" w:hAnsi="Century Gothic"/>
                <w:b/>
                <w:bCs/>
                <w:sz w:val="20"/>
                <w:szCs w:val="20"/>
                <w:lang w:val="en-US"/>
              </w:rPr>
              <w:t>?</w:t>
            </w:r>
            <w:proofErr w:type="gramEnd"/>
            <w:r>
              <w:rPr>
                <w:rFonts w:ascii="Century Gothic" w:hAnsi="Century Gothic"/>
                <w:b/>
                <w:bCs/>
                <w:sz w:val="20"/>
                <w:szCs w:val="20"/>
                <w:lang w:val="en-US"/>
              </w:rPr>
              <w:t xml:space="preserve"> </w:t>
            </w:r>
            <w:r>
              <w:rPr>
                <w:rFonts w:ascii="Century Gothic" w:hAnsi="Century Gothic"/>
                <w:sz w:val="20"/>
                <w:szCs w:val="20"/>
                <w:lang w:val="en-US"/>
              </w:rPr>
              <w:t>(New policies should be considered by at least two people prior to ratification in relation to equality impact)</w:t>
            </w:r>
          </w:p>
        </w:tc>
      </w:tr>
      <w:tr w:rsidR="00037516" w14:paraId="3C50015D" w14:textId="77777777">
        <w:trPr>
          <w:trHeight w:val="730"/>
        </w:trPr>
        <w:tc>
          <w:tcPr>
            <w:tcW w:w="9020" w:type="dxa"/>
            <w:gridSpan w:val="4"/>
            <w:tcBorders>
              <w:top w:val="single" w:sz="4" w:space="0" w:color="000000"/>
              <w:left w:val="single" w:sz="4" w:space="0" w:color="000000"/>
              <w:bottom w:val="single" w:sz="4" w:space="0" w:color="000000"/>
              <w:right w:val="single" w:sz="4" w:space="0" w:color="000000"/>
            </w:tcBorders>
            <w:shd w:val="clear" w:color="auto" w:fill="B5C9F1"/>
            <w:tcMar>
              <w:top w:w="80" w:type="dxa"/>
              <w:left w:w="80" w:type="dxa"/>
              <w:bottom w:w="80" w:type="dxa"/>
              <w:right w:w="80" w:type="dxa"/>
            </w:tcMar>
          </w:tcPr>
          <w:p w14:paraId="06EC8FA9" w14:textId="77777777" w:rsidR="00037516" w:rsidRDefault="00000000">
            <w:pPr>
              <w:pStyle w:val="Body"/>
              <w:spacing w:after="0" w:line="240" w:lineRule="auto"/>
            </w:pPr>
            <w:r>
              <w:rPr>
                <w:rFonts w:ascii="Century Gothic" w:hAnsi="Century Gothic"/>
                <w:b/>
                <w:bCs/>
                <w:sz w:val="20"/>
                <w:szCs w:val="20"/>
                <w:lang w:val="en-US"/>
              </w:rPr>
              <w:t xml:space="preserve">Assessment: </w:t>
            </w:r>
            <w:r>
              <w:rPr>
                <w:rFonts w:ascii="Century Gothic" w:hAnsi="Century Gothic"/>
                <w:sz w:val="20"/>
                <w:szCs w:val="20"/>
                <w:lang w:val="en-US"/>
              </w:rPr>
              <w:t>Could the implementation of this policy have a disproportionate negative impact upon people with a protected characteristic? If yes, tick the relevant protected characteristic and give details.</w:t>
            </w:r>
          </w:p>
        </w:tc>
      </w:tr>
      <w:tr w:rsidR="00037516" w14:paraId="355C27A8" w14:textId="77777777">
        <w:trPr>
          <w:trHeight w:val="73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5124C0" w14:textId="77777777" w:rsidR="00037516" w:rsidRDefault="00000000">
            <w:pPr>
              <w:pStyle w:val="Body"/>
              <w:spacing w:after="0" w:line="240" w:lineRule="auto"/>
            </w:pPr>
            <w:r>
              <w:rPr>
                <w:rFonts w:ascii="Century Gothic" w:hAnsi="Century Gothic"/>
                <w:sz w:val="20"/>
                <w:szCs w:val="20"/>
                <w:lang w:val="en-US"/>
              </w:rPr>
              <w:t>Disability (physical, sensory, learning, hidden, mental ill health)</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FBBD08" w14:textId="77777777" w:rsidR="00037516" w:rsidRDefault="00000000">
            <w:pPr>
              <w:pStyle w:val="Body"/>
              <w:spacing w:after="0" w:line="240" w:lineRule="auto"/>
              <w:jc w:val="center"/>
            </w:pPr>
            <w:r>
              <w:rPr>
                <w:rFonts w:ascii="MS Gothic" w:eastAsia="MS Gothic" w:hAnsi="MS Gothic" w:cs="MS Gothic"/>
                <w:sz w:val="20"/>
                <w:szCs w:val="20"/>
                <w:lang w:val="en-US"/>
              </w:rPr>
              <w:t>☐</w:t>
            </w:r>
          </w:p>
        </w:tc>
        <w:tc>
          <w:tcPr>
            <w:tcW w:w="5479" w:type="dxa"/>
            <w:gridSpan w:val="2"/>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8FA93C" w14:textId="591C9524" w:rsidR="00037516" w:rsidRDefault="00991916">
            <w:pPr>
              <w:pStyle w:val="Body"/>
              <w:spacing w:after="0" w:line="240" w:lineRule="auto"/>
              <w:jc w:val="both"/>
            </w:pPr>
            <w:proofErr w:type="spellStart"/>
            <w:r>
              <w:rPr>
                <w:rFonts w:ascii="Century Gothic" w:hAnsi="Century Gothic"/>
                <w:lang w:val="en-US"/>
              </w:rPr>
              <w:t>SENDhelp</w:t>
            </w:r>
            <w:proofErr w:type="spellEnd"/>
            <w:r>
              <w:rPr>
                <w:rFonts w:ascii="Century Gothic" w:hAnsi="Century Gothic"/>
                <w:sz w:val="20"/>
                <w:szCs w:val="20"/>
                <w:lang w:val="en-US"/>
              </w:rPr>
              <w:t xml:space="preserve"> is committed to the principles contained within the 2010 Equality Act and as part of that commitment each of our policies is subject to an Equality Impact Assessment. The implementation of this policy does not appear to have a negative impact upon any individual or group. If any core changes are made to this policy, this will be reviewed by at least two people.</w:t>
            </w:r>
          </w:p>
        </w:tc>
      </w:tr>
      <w:tr w:rsidR="00037516" w14:paraId="3AFBD574" w14:textId="77777777">
        <w:trPr>
          <w:trHeight w:val="25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6A2F19" w14:textId="77777777" w:rsidR="00037516" w:rsidRDefault="00000000">
            <w:pPr>
              <w:pStyle w:val="Body"/>
              <w:spacing w:after="0" w:line="240" w:lineRule="auto"/>
            </w:pPr>
            <w:r>
              <w:rPr>
                <w:rFonts w:ascii="Century Gothic" w:hAnsi="Century Gothic"/>
                <w:sz w:val="20"/>
                <w:szCs w:val="20"/>
                <w:lang w:val="en-US"/>
              </w:rPr>
              <w:t>Gender Reassignment</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9DAE78" w14:textId="77777777" w:rsidR="00037516" w:rsidRDefault="00000000">
            <w:pPr>
              <w:pStyle w:val="Body"/>
              <w:spacing w:after="0" w:line="240" w:lineRule="auto"/>
              <w:jc w:val="center"/>
            </w:pPr>
            <w:r>
              <w:rPr>
                <w:rFonts w:ascii="MS Gothic" w:eastAsia="MS Gothic" w:hAnsi="MS Gothic" w:cs="MS Gothic"/>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733B0A02" w14:textId="77777777" w:rsidR="00037516" w:rsidRDefault="00037516"/>
        </w:tc>
      </w:tr>
      <w:tr w:rsidR="00037516" w14:paraId="7F9267BE" w14:textId="77777777">
        <w:trPr>
          <w:trHeight w:val="25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389E2D" w14:textId="77777777" w:rsidR="00037516" w:rsidRDefault="00000000">
            <w:pPr>
              <w:pStyle w:val="Body"/>
              <w:spacing w:after="0" w:line="240" w:lineRule="auto"/>
            </w:pPr>
            <w:r>
              <w:rPr>
                <w:rFonts w:ascii="Century Gothic" w:hAnsi="Century Gothic"/>
                <w:sz w:val="20"/>
                <w:szCs w:val="20"/>
                <w:lang w:val="en-US"/>
              </w:rPr>
              <w:t>Marriage/Civil Partnership</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1918CA" w14:textId="77777777" w:rsidR="00037516" w:rsidRDefault="00000000">
            <w:pPr>
              <w:pStyle w:val="Body"/>
              <w:spacing w:after="0" w:line="240" w:lineRule="auto"/>
              <w:jc w:val="center"/>
            </w:pPr>
            <w:r>
              <w:rPr>
                <w:rFonts w:ascii="MS Gothic" w:eastAsia="MS Gothic" w:hAnsi="MS Gothic" w:cs="MS Gothic"/>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72D8BB32" w14:textId="77777777" w:rsidR="00037516" w:rsidRDefault="00037516"/>
        </w:tc>
      </w:tr>
      <w:tr w:rsidR="00037516" w14:paraId="58C7BBA8" w14:textId="77777777">
        <w:trPr>
          <w:trHeight w:val="25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A2EA85" w14:textId="77777777" w:rsidR="00037516" w:rsidRDefault="00000000">
            <w:pPr>
              <w:pStyle w:val="Body"/>
              <w:spacing w:after="0" w:line="240" w:lineRule="auto"/>
            </w:pPr>
            <w:r>
              <w:rPr>
                <w:rFonts w:ascii="Century Gothic" w:hAnsi="Century Gothic"/>
                <w:sz w:val="20"/>
                <w:szCs w:val="20"/>
                <w:lang w:val="en-US"/>
              </w:rPr>
              <w:t>Pregnancy/Maternity</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0BCBF4" w14:textId="77777777" w:rsidR="00037516" w:rsidRDefault="00000000">
            <w:pPr>
              <w:pStyle w:val="Body"/>
              <w:spacing w:after="0" w:line="240" w:lineRule="auto"/>
              <w:jc w:val="center"/>
            </w:pPr>
            <w:r>
              <w:rPr>
                <w:rFonts w:ascii="MS Gothic" w:eastAsia="MS Gothic" w:hAnsi="MS Gothic" w:cs="MS Gothic"/>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4E9C2F19" w14:textId="77777777" w:rsidR="00037516" w:rsidRDefault="00037516"/>
        </w:tc>
      </w:tr>
      <w:tr w:rsidR="00037516" w14:paraId="74F45552" w14:textId="77777777">
        <w:trPr>
          <w:trHeight w:val="25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76F340" w14:textId="77777777" w:rsidR="00037516" w:rsidRDefault="00000000">
            <w:pPr>
              <w:pStyle w:val="Body"/>
              <w:spacing w:after="0" w:line="240" w:lineRule="auto"/>
            </w:pPr>
            <w:r>
              <w:rPr>
                <w:rFonts w:ascii="Century Gothic" w:hAnsi="Century Gothic"/>
                <w:sz w:val="20"/>
                <w:szCs w:val="20"/>
                <w:lang w:val="en-US"/>
              </w:rPr>
              <w:t>Race</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5EA236" w14:textId="77777777" w:rsidR="00037516" w:rsidRDefault="00000000">
            <w:pPr>
              <w:pStyle w:val="Body"/>
              <w:spacing w:after="0" w:line="240" w:lineRule="auto"/>
              <w:jc w:val="center"/>
            </w:pPr>
            <w:r>
              <w:rPr>
                <w:rFonts w:ascii="MS Gothic" w:eastAsia="MS Gothic" w:hAnsi="MS Gothic" w:cs="MS Gothic"/>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0881C1CC" w14:textId="77777777" w:rsidR="00037516" w:rsidRDefault="00037516"/>
        </w:tc>
      </w:tr>
      <w:tr w:rsidR="00037516" w14:paraId="7654A6BC" w14:textId="77777777">
        <w:trPr>
          <w:trHeight w:val="25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7A1D0E" w14:textId="77777777" w:rsidR="00037516" w:rsidRDefault="00000000">
            <w:pPr>
              <w:pStyle w:val="Body"/>
              <w:spacing w:after="0" w:line="240" w:lineRule="auto"/>
            </w:pPr>
            <w:r>
              <w:rPr>
                <w:rFonts w:ascii="Century Gothic" w:hAnsi="Century Gothic"/>
                <w:sz w:val="20"/>
                <w:szCs w:val="20"/>
                <w:lang w:val="en-US"/>
              </w:rPr>
              <w:t>Religion/Belief</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B97C13" w14:textId="77777777" w:rsidR="00037516" w:rsidRDefault="00000000">
            <w:pPr>
              <w:pStyle w:val="Body"/>
              <w:spacing w:after="0" w:line="240" w:lineRule="auto"/>
              <w:jc w:val="center"/>
            </w:pPr>
            <w:r>
              <w:rPr>
                <w:rFonts w:ascii="MS Gothic" w:eastAsia="MS Gothic" w:hAnsi="MS Gothic" w:cs="MS Gothic"/>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0DD9C484" w14:textId="77777777" w:rsidR="00037516" w:rsidRDefault="00037516"/>
        </w:tc>
      </w:tr>
      <w:tr w:rsidR="00037516" w14:paraId="1E78067C" w14:textId="77777777">
        <w:trPr>
          <w:trHeight w:val="25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8D6FA3" w14:textId="77777777" w:rsidR="00037516" w:rsidRDefault="00000000">
            <w:pPr>
              <w:pStyle w:val="Body"/>
              <w:spacing w:after="0" w:line="240" w:lineRule="auto"/>
            </w:pPr>
            <w:r>
              <w:rPr>
                <w:rFonts w:ascii="Century Gothic" w:hAnsi="Century Gothic"/>
                <w:sz w:val="20"/>
                <w:szCs w:val="20"/>
                <w:lang w:val="en-US"/>
              </w:rPr>
              <w:t>Sex</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008513" w14:textId="77777777" w:rsidR="00037516" w:rsidRDefault="00000000">
            <w:pPr>
              <w:pStyle w:val="Body"/>
              <w:spacing w:after="0" w:line="240" w:lineRule="auto"/>
              <w:jc w:val="center"/>
            </w:pPr>
            <w:r>
              <w:rPr>
                <w:rFonts w:ascii="MS Gothic" w:eastAsia="MS Gothic" w:hAnsi="MS Gothic" w:cs="MS Gothic"/>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0FFE00F9" w14:textId="77777777" w:rsidR="00037516" w:rsidRDefault="00037516"/>
        </w:tc>
      </w:tr>
      <w:tr w:rsidR="00037516" w14:paraId="08A4283D" w14:textId="77777777">
        <w:trPr>
          <w:trHeight w:val="25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9D7518" w14:textId="77777777" w:rsidR="00037516" w:rsidRDefault="00000000">
            <w:pPr>
              <w:pStyle w:val="Body"/>
              <w:spacing w:after="0" w:line="240" w:lineRule="auto"/>
            </w:pPr>
            <w:r>
              <w:rPr>
                <w:rFonts w:ascii="Century Gothic" w:hAnsi="Century Gothic"/>
                <w:sz w:val="20"/>
                <w:szCs w:val="20"/>
                <w:lang w:val="en-US"/>
              </w:rPr>
              <w:t xml:space="preserve">Sexual Orientation </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A226D0" w14:textId="77777777" w:rsidR="00037516" w:rsidRDefault="00000000">
            <w:pPr>
              <w:pStyle w:val="Body"/>
              <w:spacing w:after="0" w:line="240" w:lineRule="auto"/>
              <w:jc w:val="center"/>
            </w:pPr>
            <w:r>
              <w:rPr>
                <w:rFonts w:ascii="MS Gothic" w:eastAsia="MS Gothic" w:hAnsi="MS Gothic" w:cs="MS Gothic"/>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13B7AE3D" w14:textId="77777777" w:rsidR="00037516" w:rsidRDefault="00037516"/>
        </w:tc>
      </w:tr>
      <w:tr w:rsidR="00037516" w14:paraId="03F6700B" w14:textId="77777777">
        <w:trPr>
          <w:trHeight w:val="250"/>
        </w:trPr>
        <w:tc>
          <w:tcPr>
            <w:tcW w:w="9020" w:type="dxa"/>
            <w:gridSpan w:val="4"/>
            <w:tcBorders>
              <w:top w:val="single" w:sz="4" w:space="0" w:color="000000"/>
              <w:left w:val="single" w:sz="4" w:space="0" w:color="000000"/>
              <w:bottom w:val="single" w:sz="4" w:space="0" w:color="000000"/>
              <w:right w:val="single" w:sz="4" w:space="0" w:color="000000"/>
            </w:tcBorders>
            <w:shd w:val="clear" w:color="auto" w:fill="B5C9F1"/>
            <w:tcMar>
              <w:top w:w="80" w:type="dxa"/>
              <w:left w:w="80" w:type="dxa"/>
              <w:bottom w:w="80" w:type="dxa"/>
              <w:right w:w="80" w:type="dxa"/>
            </w:tcMar>
          </w:tcPr>
          <w:p w14:paraId="1CA869FA" w14:textId="77777777" w:rsidR="00037516" w:rsidRDefault="00000000">
            <w:pPr>
              <w:pStyle w:val="Body"/>
              <w:spacing w:after="0" w:line="240" w:lineRule="auto"/>
            </w:pPr>
            <w:r>
              <w:rPr>
                <w:rFonts w:ascii="Century Gothic" w:hAnsi="Century Gothic"/>
                <w:b/>
                <w:bCs/>
                <w:sz w:val="20"/>
                <w:szCs w:val="20"/>
                <w:lang w:val="en-US"/>
              </w:rPr>
              <w:t>Which of the following statements best describes the outcome of the assessment? </w:t>
            </w:r>
          </w:p>
        </w:tc>
      </w:tr>
      <w:tr w:rsidR="00037516" w14:paraId="64D910B1" w14:textId="77777777">
        <w:trPr>
          <w:trHeight w:val="730"/>
        </w:trPr>
        <w:tc>
          <w:tcPr>
            <w:tcW w:w="836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350FC5" w14:textId="77777777" w:rsidR="00037516" w:rsidRDefault="00000000">
            <w:pPr>
              <w:pStyle w:val="Body"/>
              <w:spacing w:after="0" w:line="240" w:lineRule="auto"/>
            </w:pPr>
            <w:r>
              <w:rPr>
                <w:rFonts w:ascii="Century Gothic" w:hAnsi="Century Gothic"/>
                <w:b/>
                <w:bCs/>
                <w:sz w:val="20"/>
                <w:szCs w:val="20"/>
                <w:lang w:val="en-US"/>
              </w:rPr>
              <w:t xml:space="preserve">Outcome 1: Continue: No change required: </w:t>
            </w:r>
            <w:r>
              <w:rPr>
                <w:rFonts w:ascii="Century Gothic" w:hAnsi="Century Gothic"/>
                <w:sz w:val="20"/>
                <w:szCs w:val="20"/>
                <w:lang w:val="en-US"/>
              </w:rPr>
              <w:t>The assessment has not identified any potential for unlawful conduct or disproportionate impact. All opportunities to advance equity of opportunity are being addressed</w:t>
            </w:r>
          </w:p>
        </w:tc>
        <w:tc>
          <w:tcPr>
            <w:tcW w:w="6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AAADC4" w14:textId="77777777" w:rsidR="00037516" w:rsidRDefault="00000000">
            <w:pPr>
              <w:pStyle w:val="Body"/>
              <w:spacing w:after="0" w:line="240" w:lineRule="auto"/>
              <w:jc w:val="center"/>
            </w:pPr>
            <w:r>
              <w:rPr>
                <w:rFonts w:ascii="MS Gothic" w:eastAsia="MS Gothic" w:hAnsi="MS Gothic" w:cs="MS Gothic"/>
                <w:sz w:val="20"/>
                <w:szCs w:val="20"/>
                <w:lang w:val="en-US"/>
              </w:rPr>
              <w:t>☐</w:t>
            </w:r>
          </w:p>
        </w:tc>
      </w:tr>
      <w:tr w:rsidR="00037516" w14:paraId="0C368A3E" w14:textId="77777777">
        <w:trPr>
          <w:trHeight w:val="730"/>
        </w:trPr>
        <w:tc>
          <w:tcPr>
            <w:tcW w:w="836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6243FE" w14:textId="77777777" w:rsidR="00037516" w:rsidRDefault="00000000">
            <w:pPr>
              <w:pStyle w:val="Body"/>
              <w:spacing w:after="0" w:line="240" w:lineRule="auto"/>
            </w:pPr>
            <w:r>
              <w:rPr>
                <w:rFonts w:ascii="Century Gothic" w:hAnsi="Century Gothic"/>
                <w:b/>
                <w:bCs/>
                <w:sz w:val="20"/>
                <w:szCs w:val="20"/>
                <w:lang w:val="en-US"/>
              </w:rPr>
              <w:t xml:space="preserve">Outcome 2: Continue: Minor changes required: </w:t>
            </w:r>
            <w:r>
              <w:rPr>
                <w:rFonts w:ascii="Century Gothic" w:hAnsi="Century Gothic"/>
                <w:sz w:val="20"/>
                <w:szCs w:val="20"/>
                <w:lang w:val="en-US"/>
              </w:rPr>
              <w:t>Minor adjustments must be made to remove/mitigate adverse impact(s) or to advance equity of opportunity, prior to implementing the policy</w:t>
            </w:r>
          </w:p>
        </w:tc>
        <w:tc>
          <w:tcPr>
            <w:tcW w:w="6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D7647B" w14:textId="77777777" w:rsidR="00037516" w:rsidRDefault="00000000">
            <w:pPr>
              <w:pStyle w:val="Body"/>
              <w:spacing w:after="0" w:line="240" w:lineRule="auto"/>
              <w:jc w:val="center"/>
            </w:pPr>
            <w:r>
              <w:rPr>
                <w:rFonts w:ascii="MS Gothic" w:eastAsia="MS Gothic" w:hAnsi="MS Gothic" w:cs="MS Gothic"/>
                <w:sz w:val="20"/>
                <w:szCs w:val="20"/>
                <w:lang w:val="en-US"/>
              </w:rPr>
              <w:t>☐</w:t>
            </w:r>
          </w:p>
        </w:tc>
      </w:tr>
      <w:tr w:rsidR="00037516" w14:paraId="633C88BE" w14:textId="77777777">
        <w:trPr>
          <w:trHeight w:val="730"/>
        </w:trPr>
        <w:tc>
          <w:tcPr>
            <w:tcW w:w="836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6231E9" w14:textId="77777777" w:rsidR="00037516" w:rsidRDefault="00000000">
            <w:pPr>
              <w:pStyle w:val="Body"/>
              <w:spacing w:after="0" w:line="240" w:lineRule="auto"/>
            </w:pPr>
            <w:r>
              <w:rPr>
                <w:rFonts w:ascii="Century Gothic" w:hAnsi="Century Gothic"/>
                <w:b/>
                <w:bCs/>
                <w:sz w:val="20"/>
                <w:szCs w:val="20"/>
                <w:lang w:val="en-US"/>
              </w:rPr>
              <w:t xml:space="preserve">Outcome 3: Continue: Major changes required: </w:t>
            </w:r>
            <w:r>
              <w:rPr>
                <w:rFonts w:ascii="Century Gothic" w:hAnsi="Century Gothic"/>
                <w:sz w:val="20"/>
                <w:szCs w:val="20"/>
                <w:lang w:val="en-US"/>
              </w:rPr>
              <w:t>Major adjustments must be made to remove/mitigate adverse impact(s) or to advance equity of opportunity, prior to implementing the policy</w:t>
            </w:r>
          </w:p>
        </w:tc>
        <w:tc>
          <w:tcPr>
            <w:tcW w:w="6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2172C4" w14:textId="77777777" w:rsidR="00037516" w:rsidRDefault="00000000">
            <w:pPr>
              <w:pStyle w:val="Body"/>
              <w:spacing w:after="0" w:line="240" w:lineRule="auto"/>
              <w:jc w:val="center"/>
            </w:pPr>
            <w:r>
              <w:rPr>
                <w:rFonts w:ascii="MS Gothic" w:eastAsia="MS Gothic" w:hAnsi="MS Gothic" w:cs="MS Gothic"/>
                <w:sz w:val="20"/>
                <w:szCs w:val="20"/>
                <w:lang w:val="en-US"/>
              </w:rPr>
              <w:t>☐</w:t>
            </w:r>
          </w:p>
        </w:tc>
      </w:tr>
      <w:tr w:rsidR="00037516" w14:paraId="062C0BA6" w14:textId="77777777">
        <w:trPr>
          <w:trHeight w:val="970"/>
        </w:trPr>
        <w:tc>
          <w:tcPr>
            <w:tcW w:w="836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56BC10" w14:textId="77777777" w:rsidR="00037516" w:rsidRDefault="00000000">
            <w:pPr>
              <w:pStyle w:val="Body"/>
              <w:spacing w:after="0" w:line="240" w:lineRule="auto"/>
            </w:pPr>
            <w:r>
              <w:rPr>
                <w:rFonts w:ascii="Century Gothic" w:hAnsi="Century Gothic"/>
                <w:b/>
                <w:bCs/>
                <w:sz w:val="20"/>
                <w:szCs w:val="20"/>
                <w:lang w:val="en-US"/>
              </w:rPr>
              <w:t xml:space="preserve">Outcome 4: Continue: Changes are not practicable: </w:t>
            </w:r>
            <w:r>
              <w:rPr>
                <w:rFonts w:ascii="Century Gothic" w:hAnsi="Century Gothic"/>
                <w:sz w:val="20"/>
                <w:szCs w:val="20"/>
                <w:lang w:val="en-US"/>
              </w:rPr>
              <w:t>There is the potential for a negative impact; however, there are no reasonably practicable remedies to overcome this. There is a justifiable reason, with evidence, for continuing with the implementation of the policy</w:t>
            </w:r>
          </w:p>
        </w:tc>
        <w:tc>
          <w:tcPr>
            <w:tcW w:w="6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797FE4" w14:textId="77777777" w:rsidR="00037516" w:rsidRDefault="00000000">
            <w:pPr>
              <w:pStyle w:val="Body"/>
              <w:spacing w:after="0" w:line="240" w:lineRule="auto"/>
              <w:jc w:val="center"/>
            </w:pPr>
            <w:r>
              <w:rPr>
                <w:rFonts w:ascii="MS Gothic" w:eastAsia="MS Gothic" w:hAnsi="MS Gothic" w:cs="MS Gothic"/>
                <w:sz w:val="20"/>
                <w:szCs w:val="20"/>
                <w:lang w:val="en-US"/>
              </w:rPr>
              <w:t>☐</w:t>
            </w:r>
          </w:p>
        </w:tc>
      </w:tr>
      <w:tr w:rsidR="00037516" w14:paraId="587B6E1B" w14:textId="77777777">
        <w:trPr>
          <w:trHeight w:val="490"/>
        </w:trPr>
        <w:tc>
          <w:tcPr>
            <w:tcW w:w="836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C78D29" w14:textId="77777777" w:rsidR="00037516" w:rsidRDefault="00000000">
            <w:pPr>
              <w:pStyle w:val="Body"/>
              <w:spacing w:after="0" w:line="240" w:lineRule="auto"/>
            </w:pPr>
            <w:r>
              <w:rPr>
                <w:rFonts w:ascii="Century Gothic" w:hAnsi="Century Gothic"/>
                <w:b/>
                <w:bCs/>
                <w:sz w:val="20"/>
                <w:szCs w:val="20"/>
                <w:lang w:val="en-US"/>
              </w:rPr>
              <w:t xml:space="preserve">Outcome 5: Cessation: </w:t>
            </w:r>
            <w:r>
              <w:rPr>
                <w:rFonts w:ascii="Century Gothic" w:hAnsi="Century Gothic"/>
                <w:sz w:val="20"/>
                <w:szCs w:val="20"/>
                <w:lang w:val="en-US"/>
              </w:rPr>
              <w:t>The policy will no longer be implemented. Major negative impacts have been identified and cannot be justifiably discounted or remedied</w:t>
            </w:r>
          </w:p>
        </w:tc>
        <w:tc>
          <w:tcPr>
            <w:tcW w:w="6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7F3E08" w14:textId="77777777" w:rsidR="00037516" w:rsidRDefault="00000000">
            <w:pPr>
              <w:pStyle w:val="Body"/>
              <w:spacing w:after="0" w:line="240" w:lineRule="auto"/>
              <w:jc w:val="center"/>
            </w:pPr>
            <w:r>
              <w:rPr>
                <w:rFonts w:ascii="MS Gothic" w:eastAsia="MS Gothic" w:hAnsi="MS Gothic" w:cs="MS Gothic"/>
                <w:sz w:val="20"/>
                <w:szCs w:val="20"/>
                <w:lang w:val="en-US"/>
              </w:rPr>
              <w:t>☐</w:t>
            </w:r>
          </w:p>
        </w:tc>
      </w:tr>
    </w:tbl>
    <w:p w14:paraId="123BDA4D" w14:textId="77777777" w:rsidR="00037516" w:rsidRDefault="00037516">
      <w:pPr>
        <w:pStyle w:val="Body"/>
        <w:widowControl w:val="0"/>
        <w:spacing w:after="0" w:line="240" w:lineRule="auto"/>
        <w:rPr>
          <w:rFonts w:ascii="Century Gothic" w:eastAsia="Century Gothic" w:hAnsi="Century Gothic" w:cs="Century Gothic"/>
        </w:rPr>
      </w:pPr>
    </w:p>
    <w:p w14:paraId="1D32834F" w14:textId="77777777" w:rsidR="00037516" w:rsidRDefault="00037516">
      <w:pPr>
        <w:pStyle w:val="Body"/>
        <w:spacing w:after="0" w:line="240" w:lineRule="auto"/>
        <w:rPr>
          <w:rFonts w:ascii="Century Gothic" w:eastAsia="Century Gothic" w:hAnsi="Century Gothic" w:cs="Century Gothic"/>
        </w:rPr>
      </w:pPr>
    </w:p>
    <w:p w14:paraId="35E41E2E" w14:textId="77777777" w:rsidR="00037516" w:rsidRDefault="00037516">
      <w:pPr>
        <w:pStyle w:val="Body"/>
        <w:spacing w:after="0" w:line="240" w:lineRule="auto"/>
        <w:rPr>
          <w:rFonts w:ascii="Century Gothic" w:eastAsia="Century Gothic" w:hAnsi="Century Gothic" w:cs="Century Gothic"/>
        </w:rPr>
      </w:pPr>
    </w:p>
    <w:p w14:paraId="0B669232" w14:textId="77777777" w:rsidR="00037516" w:rsidRDefault="00037516">
      <w:pPr>
        <w:pStyle w:val="Body"/>
        <w:spacing w:after="0" w:line="240" w:lineRule="auto"/>
        <w:rPr>
          <w:rFonts w:ascii="Century Gothic" w:eastAsia="Century Gothic" w:hAnsi="Century Gothic" w:cs="Century Gothic"/>
        </w:rPr>
      </w:pPr>
    </w:p>
    <w:p w14:paraId="79034694" w14:textId="77777777" w:rsidR="00037516" w:rsidRDefault="00037516">
      <w:pPr>
        <w:pStyle w:val="Body"/>
        <w:spacing w:after="0" w:line="240" w:lineRule="auto"/>
        <w:rPr>
          <w:rFonts w:ascii="Century Gothic" w:eastAsia="Century Gothic" w:hAnsi="Century Gothic" w:cs="Century Gothic"/>
          <w:sz w:val="24"/>
          <w:szCs w:val="24"/>
        </w:rPr>
      </w:pPr>
    </w:p>
    <w:p w14:paraId="0DB7815F" w14:textId="77777777" w:rsidR="00037516" w:rsidRDefault="00000000">
      <w:pPr>
        <w:pStyle w:val="Body"/>
        <w:spacing w:after="0" w:line="240" w:lineRule="auto"/>
        <w:jc w:val="both"/>
      </w:pPr>
      <w:r>
        <w:rPr>
          <w:rFonts w:ascii="Century Gothic" w:hAnsi="Century Gothic"/>
          <w:sz w:val="20"/>
          <w:szCs w:val="20"/>
          <w:lang w:val="en-US"/>
        </w:rPr>
        <w:t> </w:t>
      </w:r>
    </w:p>
    <w:sectPr w:rsidR="00037516">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5AF59" w14:textId="77777777" w:rsidR="00BD63F8" w:rsidRDefault="00BD63F8">
      <w:r>
        <w:separator/>
      </w:r>
    </w:p>
  </w:endnote>
  <w:endnote w:type="continuationSeparator" w:id="0">
    <w:p w14:paraId="391DBC0F" w14:textId="77777777" w:rsidR="00BD63F8" w:rsidRDefault="00BD6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Roman">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75C6C" w14:textId="77777777" w:rsidR="00037516" w:rsidRDefault="00000000">
    <w:pPr>
      <w:pStyle w:val="Footer"/>
      <w:tabs>
        <w:tab w:val="clear" w:pos="9026"/>
        <w:tab w:val="right" w:pos="9000"/>
      </w:tabs>
      <w:jc w:val="right"/>
      <w:rPr>
        <w:rFonts w:ascii="Century Gothic" w:eastAsia="Century Gothic" w:hAnsi="Century Gothic" w:cs="Century Gothic"/>
        <w:sz w:val="20"/>
        <w:szCs w:val="20"/>
      </w:rPr>
    </w:pPr>
    <w:r>
      <w:rPr>
        <w:rFonts w:ascii="Century Gothic" w:hAnsi="Century Gothic"/>
      </w:rPr>
      <w:t xml:space="preserve">Professional Boundaries </w:t>
    </w:r>
    <w:r>
      <w:rPr>
        <w:rFonts w:ascii="Century Gothic" w:hAnsi="Century Gothic"/>
        <w:sz w:val="20"/>
        <w:szCs w:val="20"/>
      </w:rPr>
      <w:t>Policy</w:t>
    </w:r>
  </w:p>
  <w:p w14:paraId="71718C26" w14:textId="77777777" w:rsidR="00037516" w:rsidRDefault="00000000">
    <w:pPr>
      <w:pStyle w:val="Footer"/>
      <w:tabs>
        <w:tab w:val="clear" w:pos="9026"/>
        <w:tab w:val="right" w:pos="9000"/>
      </w:tabs>
      <w:jc w:val="right"/>
    </w:pPr>
    <w:r>
      <w:rPr>
        <w:rFonts w:ascii="Century Gothic" w:hAnsi="Century Gothic"/>
        <w:sz w:val="20"/>
        <w:szCs w:val="20"/>
      </w:rPr>
      <w:t xml:space="preserve">Page </w:t>
    </w:r>
    <w:r>
      <w:rPr>
        <w:rFonts w:ascii="Century Gothic" w:eastAsia="Century Gothic" w:hAnsi="Century Gothic" w:cs="Century Gothic"/>
        <w:sz w:val="20"/>
        <w:szCs w:val="20"/>
      </w:rPr>
      <w:fldChar w:fldCharType="begin"/>
    </w:r>
    <w:r>
      <w:rPr>
        <w:rFonts w:ascii="Century Gothic" w:eastAsia="Century Gothic" w:hAnsi="Century Gothic" w:cs="Century Gothic"/>
        <w:sz w:val="20"/>
        <w:szCs w:val="20"/>
      </w:rPr>
      <w:instrText xml:space="preserve"> PAGE </w:instrText>
    </w:r>
    <w:r>
      <w:rPr>
        <w:rFonts w:ascii="Century Gothic" w:eastAsia="Century Gothic" w:hAnsi="Century Gothic" w:cs="Century Gothic"/>
        <w:sz w:val="20"/>
        <w:szCs w:val="20"/>
      </w:rPr>
      <w:fldChar w:fldCharType="separate"/>
    </w:r>
    <w:r w:rsidR="00991916">
      <w:rPr>
        <w:rFonts w:ascii="Century Gothic" w:eastAsia="Century Gothic" w:hAnsi="Century Gothic" w:cs="Century Gothic"/>
        <w:noProof/>
        <w:sz w:val="20"/>
        <w:szCs w:val="20"/>
      </w:rPr>
      <w:t>1</w:t>
    </w:r>
    <w:r>
      <w:rPr>
        <w:rFonts w:ascii="Century Gothic" w:eastAsia="Century Gothic" w:hAnsi="Century Gothic" w:cs="Century Gothic"/>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D1D0D" w14:textId="77777777" w:rsidR="00BD63F8" w:rsidRDefault="00BD63F8">
      <w:r>
        <w:separator/>
      </w:r>
    </w:p>
  </w:footnote>
  <w:footnote w:type="continuationSeparator" w:id="0">
    <w:p w14:paraId="192EDF7D" w14:textId="77777777" w:rsidR="00BD63F8" w:rsidRDefault="00BD6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692AE" w14:textId="77777777" w:rsidR="00037516" w:rsidRDefault="00037516">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59C9"/>
    <w:multiLevelType w:val="hybridMultilevel"/>
    <w:tmpl w:val="A22CFA94"/>
    <w:numStyleLink w:val="Bullets"/>
  </w:abstractNum>
  <w:abstractNum w:abstractNumId="1" w15:restartNumberingAfterBreak="0">
    <w:nsid w:val="0FD165D1"/>
    <w:multiLevelType w:val="hybridMultilevel"/>
    <w:tmpl w:val="A22CFA94"/>
    <w:styleLink w:val="Bullets"/>
    <w:lvl w:ilvl="0" w:tplc="890E5402">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429CE618">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D010AC72">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3" w:tplc="35F20BDA">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04C8D60A">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E1E6C6D0">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6" w:tplc="C2582862">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889E9D90">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0A1C15FC">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C311350"/>
    <w:multiLevelType w:val="hybridMultilevel"/>
    <w:tmpl w:val="3AA4F8C0"/>
    <w:numStyleLink w:val="ImportedStyle10"/>
  </w:abstractNum>
  <w:abstractNum w:abstractNumId="3" w15:restartNumberingAfterBreak="0">
    <w:nsid w:val="720C0807"/>
    <w:multiLevelType w:val="hybridMultilevel"/>
    <w:tmpl w:val="3AA4F8C0"/>
    <w:styleLink w:val="ImportedStyle10"/>
    <w:lvl w:ilvl="0" w:tplc="8BA0F192">
      <w:start w:val="1"/>
      <w:numFmt w:val="bullet"/>
      <w:lvlText w:val="·"/>
      <w:lvlJc w:val="left"/>
      <w:pPr>
        <w:ind w:left="7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E82CC86">
      <w:start w:val="1"/>
      <w:numFmt w:val="bullet"/>
      <w:lvlText w:val="◦"/>
      <w:lvlJc w:val="left"/>
      <w:pPr>
        <w:ind w:left="144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8D4AE8C">
      <w:start w:val="1"/>
      <w:numFmt w:val="bullet"/>
      <w:lvlText w:val="◦"/>
      <w:lvlJc w:val="left"/>
      <w:pPr>
        <w:ind w:left="216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298A988">
      <w:start w:val="1"/>
      <w:numFmt w:val="bullet"/>
      <w:lvlText w:val="◦"/>
      <w:lvlJc w:val="left"/>
      <w:pPr>
        <w:ind w:left="288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220F7CE">
      <w:start w:val="1"/>
      <w:numFmt w:val="bullet"/>
      <w:lvlText w:val="◦"/>
      <w:lvlJc w:val="left"/>
      <w:pPr>
        <w:ind w:left="360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4A6D032">
      <w:start w:val="1"/>
      <w:numFmt w:val="bullet"/>
      <w:lvlText w:val="◦"/>
      <w:lvlJc w:val="left"/>
      <w:pPr>
        <w:ind w:left="432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45856C8">
      <w:start w:val="1"/>
      <w:numFmt w:val="bullet"/>
      <w:lvlText w:val="◦"/>
      <w:lvlJc w:val="left"/>
      <w:pPr>
        <w:ind w:left="504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BB26534">
      <w:start w:val="1"/>
      <w:numFmt w:val="bullet"/>
      <w:lvlText w:val="◦"/>
      <w:lvlJc w:val="left"/>
      <w:pPr>
        <w:ind w:left="576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F6CAD88">
      <w:start w:val="1"/>
      <w:numFmt w:val="bullet"/>
      <w:lvlText w:val="◦"/>
      <w:lvlJc w:val="left"/>
      <w:pPr>
        <w:ind w:left="648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6FD0AAA"/>
    <w:multiLevelType w:val="hybridMultilevel"/>
    <w:tmpl w:val="2F94936C"/>
    <w:numStyleLink w:val="ImportedStyle1"/>
  </w:abstractNum>
  <w:abstractNum w:abstractNumId="5" w15:restartNumberingAfterBreak="0">
    <w:nsid w:val="7E764A21"/>
    <w:multiLevelType w:val="hybridMultilevel"/>
    <w:tmpl w:val="2F94936C"/>
    <w:styleLink w:val="ImportedStyle1"/>
    <w:lvl w:ilvl="0" w:tplc="1068D118">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0DCCC574">
      <w:start w:val="1"/>
      <w:numFmt w:val="decimal"/>
      <w:lvlText w:val="%2."/>
      <w:lvlJc w:val="left"/>
      <w:pPr>
        <w:ind w:left="12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85FA2A9E">
      <w:start w:val="1"/>
      <w:numFmt w:val="decimal"/>
      <w:lvlText w:val="%3."/>
      <w:lvlJc w:val="left"/>
      <w:pPr>
        <w:ind w:left="1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3" w:tplc="6254C2B0">
      <w:start w:val="1"/>
      <w:numFmt w:val="decimal"/>
      <w:lvlText w:val="%4."/>
      <w:lvlJc w:val="left"/>
      <w:pPr>
        <w:ind w:left="26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7EAAE0D4">
      <w:start w:val="1"/>
      <w:numFmt w:val="decimal"/>
      <w:lvlText w:val="%5."/>
      <w:lvlJc w:val="left"/>
      <w:pPr>
        <w:ind w:left="3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C3AAC4DA">
      <w:start w:val="1"/>
      <w:numFmt w:val="decimal"/>
      <w:lvlText w:val="%6."/>
      <w:lvlJc w:val="left"/>
      <w:pPr>
        <w:ind w:left="41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6" w:tplc="5E1E10D8">
      <w:start w:val="1"/>
      <w:numFmt w:val="decimal"/>
      <w:lvlText w:val="%7."/>
      <w:lvlJc w:val="left"/>
      <w:pPr>
        <w:ind w:left="4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8CC8760A">
      <w:start w:val="1"/>
      <w:numFmt w:val="decimal"/>
      <w:lvlText w:val="%8."/>
      <w:lvlJc w:val="left"/>
      <w:pPr>
        <w:ind w:left="55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FD54450E">
      <w:start w:val="1"/>
      <w:numFmt w:val="decimal"/>
      <w:lvlText w:val="%9."/>
      <w:lvlJc w:val="left"/>
      <w:pPr>
        <w:ind w:left="6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391880637">
    <w:abstractNumId w:val="5"/>
  </w:num>
  <w:num w:numId="2" w16cid:durableId="1562982749">
    <w:abstractNumId w:val="4"/>
  </w:num>
  <w:num w:numId="3" w16cid:durableId="985167325">
    <w:abstractNumId w:val="3"/>
  </w:num>
  <w:num w:numId="4" w16cid:durableId="472136382">
    <w:abstractNumId w:val="2"/>
  </w:num>
  <w:num w:numId="5" w16cid:durableId="805127316">
    <w:abstractNumId w:val="4"/>
    <w:lvlOverride w:ilvl="0">
      <w:startOverride w:val="1"/>
      <w:lvl w:ilvl="0" w:tplc="4B8A8694">
        <w:start w:val="1"/>
        <w:numFmt w:val="decimal"/>
        <w:lvlText w:val="%1."/>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8A09B50">
        <w:start w:val="1"/>
        <w:numFmt w:val="decimal"/>
        <w:lvlText w:val="%2."/>
        <w:lvlJc w:val="left"/>
        <w:pPr>
          <w:ind w:left="12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380408A">
        <w:start w:val="1"/>
        <w:numFmt w:val="decimal"/>
        <w:lvlText w:val="%3."/>
        <w:lvlJc w:val="left"/>
        <w:pPr>
          <w:ind w:left="19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73CC3D0">
        <w:start w:val="1"/>
        <w:numFmt w:val="decimal"/>
        <w:lvlText w:val="%4."/>
        <w:lvlJc w:val="left"/>
        <w:pPr>
          <w:ind w:left="26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D72E384">
        <w:start w:val="1"/>
        <w:numFmt w:val="decimal"/>
        <w:lvlText w:val="%5."/>
        <w:lvlJc w:val="left"/>
        <w:pPr>
          <w:ind w:left="33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98A6E56">
        <w:start w:val="1"/>
        <w:numFmt w:val="decimal"/>
        <w:lvlText w:val="%6."/>
        <w:lvlJc w:val="left"/>
        <w:pPr>
          <w:ind w:left="410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8BA0BAA">
        <w:start w:val="1"/>
        <w:numFmt w:val="decimal"/>
        <w:lvlText w:val="%7."/>
        <w:lvlJc w:val="left"/>
        <w:pPr>
          <w:ind w:left="48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F46548A">
        <w:start w:val="1"/>
        <w:numFmt w:val="decimal"/>
        <w:lvlText w:val="%8."/>
        <w:lvlJc w:val="left"/>
        <w:pPr>
          <w:ind w:left="55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6EA3DC2">
        <w:start w:val="1"/>
        <w:numFmt w:val="decimal"/>
        <w:lvlText w:val="%9."/>
        <w:lvlJc w:val="left"/>
        <w:pPr>
          <w:ind w:left="62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num>
  <w:num w:numId="6" w16cid:durableId="484205316">
    <w:abstractNumId w:val="2"/>
    <w:lvlOverride w:ilvl="0">
      <w:lvl w:ilvl="0" w:tplc="016E4ACC">
        <w:start w:val="1"/>
        <w:numFmt w:val="bullet"/>
        <w:lvlText w:val="·"/>
        <w:lvlJc w:val="left"/>
        <w:pPr>
          <w:ind w:left="7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0843E34">
        <w:start w:val="1"/>
        <w:numFmt w:val="bullet"/>
        <w:lvlText w:val="◦"/>
        <w:lvlJc w:val="left"/>
        <w:pPr>
          <w:ind w:left="144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54008EE">
        <w:start w:val="1"/>
        <w:numFmt w:val="bullet"/>
        <w:lvlText w:val="◦"/>
        <w:lvlJc w:val="left"/>
        <w:pPr>
          <w:ind w:left="216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D940AEE">
        <w:start w:val="1"/>
        <w:numFmt w:val="bullet"/>
        <w:lvlText w:val="◦"/>
        <w:lvlJc w:val="left"/>
        <w:pPr>
          <w:ind w:left="288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4A8394E">
        <w:start w:val="1"/>
        <w:numFmt w:val="bullet"/>
        <w:lvlText w:val="◦"/>
        <w:lvlJc w:val="left"/>
        <w:pPr>
          <w:ind w:left="360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8A4E6C2">
        <w:start w:val="1"/>
        <w:numFmt w:val="bullet"/>
        <w:lvlText w:val="◦"/>
        <w:lvlJc w:val="left"/>
        <w:pPr>
          <w:ind w:left="432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C98C5FE">
        <w:start w:val="1"/>
        <w:numFmt w:val="bullet"/>
        <w:lvlText w:val="◦"/>
        <w:lvlJc w:val="left"/>
        <w:pPr>
          <w:ind w:left="504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B8C84E0">
        <w:start w:val="1"/>
        <w:numFmt w:val="bullet"/>
        <w:lvlText w:val="◦"/>
        <w:lvlJc w:val="left"/>
        <w:pPr>
          <w:ind w:left="576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8C0855E">
        <w:start w:val="1"/>
        <w:numFmt w:val="bullet"/>
        <w:lvlText w:val="◦"/>
        <w:lvlJc w:val="left"/>
        <w:pPr>
          <w:ind w:left="648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16cid:durableId="1922987251">
    <w:abstractNumId w:val="4"/>
    <w:lvlOverride w:ilvl="0">
      <w:startOverride w:val="2"/>
      <w:lvl w:ilvl="0" w:tplc="4B8A8694">
        <w:start w:val="2"/>
        <w:numFmt w:val="decimal"/>
        <w:lvlText w:val="%1."/>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8A09B50">
        <w:start w:val="1"/>
        <w:numFmt w:val="decimal"/>
        <w:lvlText w:val="%2."/>
        <w:lvlJc w:val="left"/>
        <w:pPr>
          <w:ind w:left="12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380408A">
        <w:start w:val="1"/>
        <w:numFmt w:val="decimal"/>
        <w:lvlText w:val="%3."/>
        <w:lvlJc w:val="left"/>
        <w:pPr>
          <w:ind w:left="19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73CC3D0">
        <w:start w:val="1"/>
        <w:numFmt w:val="decimal"/>
        <w:lvlText w:val="%4."/>
        <w:lvlJc w:val="left"/>
        <w:pPr>
          <w:ind w:left="26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D72E384">
        <w:start w:val="1"/>
        <w:numFmt w:val="decimal"/>
        <w:lvlText w:val="%5."/>
        <w:lvlJc w:val="left"/>
        <w:pPr>
          <w:ind w:left="33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98A6E56">
        <w:start w:val="1"/>
        <w:numFmt w:val="decimal"/>
        <w:lvlText w:val="%6."/>
        <w:lvlJc w:val="left"/>
        <w:pPr>
          <w:ind w:left="410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8BA0BAA">
        <w:start w:val="1"/>
        <w:numFmt w:val="decimal"/>
        <w:lvlText w:val="%7."/>
        <w:lvlJc w:val="left"/>
        <w:pPr>
          <w:ind w:left="48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F46548A">
        <w:start w:val="1"/>
        <w:numFmt w:val="decimal"/>
        <w:lvlText w:val="%8."/>
        <w:lvlJc w:val="left"/>
        <w:pPr>
          <w:ind w:left="55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6EA3DC2">
        <w:start w:val="1"/>
        <w:numFmt w:val="decimal"/>
        <w:lvlText w:val="%9."/>
        <w:lvlJc w:val="left"/>
        <w:pPr>
          <w:ind w:left="62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num>
  <w:num w:numId="8" w16cid:durableId="759252826">
    <w:abstractNumId w:val="4"/>
    <w:lvlOverride w:ilvl="0">
      <w:startOverride w:val="3"/>
      <w:lvl w:ilvl="0" w:tplc="4B8A8694">
        <w:start w:val="3"/>
        <w:numFmt w:val="decimal"/>
        <w:lvlText w:val="%1."/>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8A09B50">
        <w:start w:val="1"/>
        <w:numFmt w:val="decimal"/>
        <w:lvlText w:val="%2."/>
        <w:lvlJc w:val="left"/>
        <w:pPr>
          <w:ind w:left="12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380408A">
        <w:start w:val="1"/>
        <w:numFmt w:val="decimal"/>
        <w:lvlText w:val="%3."/>
        <w:lvlJc w:val="left"/>
        <w:pPr>
          <w:ind w:left="19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73CC3D0">
        <w:start w:val="1"/>
        <w:numFmt w:val="decimal"/>
        <w:lvlText w:val="%4."/>
        <w:lvlJc w:val="left"/>
        <w:pPr>
          <w:ind w:left="26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D72E384">
        <w:start w:val="1"/>
        <w:numFmt w:val="decimal"/>
        <w:lvlText w:val="%5."/>
        <w:lvlJc w:val="left"/>
        <w:pPr>
          <w:ind w:left="33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98A6E56">
        <w:start w:val="1"/>
        <w:numFmt w:val="decimal"/>
        <w:lvlText w:val="%6."/>
        <w:lvlJc w:val="left"/>
        <w:pPr>
          <w:ind w:left="410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8BA0BAA">
        <w:start w:val="1"/>
        <w:numFmt w:val="decimal"/>
        <w:lvlText w:val="%7."/>
        <w:lvlJc w:val="left"/>
        <w:pPr>
          <w:ind w:left="48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F46548A">
        <w:start w:val="1"/>
        <w:numFmt w:val="decimal"/>
        <w:lvlText w:val="%8."/>
        <w:lvlJc w:val="left"/>
        <w:pPr>
          <w:ind w:left="55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6EA3DC2">
        <w:start w:val="1"/>
        <w:numFmt w:val="decimal"/>
        <w:lvlText w:val="%9."/>
        <w:lvlJc w:val="left"/>
        <w:pPr>
          <w:ind w:left="62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num>
  <w:num w:numId="9" w16cid:durableId="1462530878">
    <w:abstractNumId w:val="4"/>
    <w:lvlOverride w:ilvl="0">
      <w:startOverride w:val="4"/>
      <w:lvl w:ilvl="0" w:tplc="4B8A8694">
        <w:start w:val="4"/>
        <w:numFmt w:val="decimal"/>
        <w:lvlText w:val="%1."/>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8A09B50">
        <w:start w:val="1"/>
        <w:numFmt w:val="decimal"/>
        <w:lvlText w:val="%2."/>
        <w:lvlJc w:val="left"/>
        <w:pPr>
          <w:ind w:left="12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380408A">
        <w:start w:val="1"/>
        <w:numFmt w:val="decimal"/>
        <w:lvlText w:val="%3."/>
        <w:lvlJc w:val="left"/>
        <w:pPr>
          <w:ind w:left="19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73CC3D0">
        <w:start w:val="1"/>
        <w:numFmt w:val="decimal"/>
        <w:lvlText w:val="%4."/>
        <w:lvlJc w:val="left"/>
        <w:pPr>
          <w:ind w:left="26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D72E384">
        <w:start w:val="1"/>
        <w:numFmt w:val="decimal"/>
        <w:lvlText w:val="%5."/>
        <w:lvlJc w:val="left"/>
        <w:pPr>
          <w:ind w:left="33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98A6E56">
        <w:start w:val="1"/>
        <w:numFmt w:val="decimal"/>
        <w:lvlText w:val="%6."/>
        <w:lvlJc w:val="left"/>
        <w:pPr>
          <w:ind w:left="410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8BA0BAA">
        <w:start w:val="1"/>
        <w:numFmt w:val="decimal"/>
        <w:lvlText w:val="%7."/>
        <w:lvlJc w:val="left"/>
        <w:pPr>
          <w:ind w:left="48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F46548A">
        <w:start w:val="1"/>
        <w:numFmt w:val="decimal"/>
        <w:lvlText w:val="%8."/>
        <w:lvlJc w:val="left"/>
        <w:pPr>
          <w:ind w:left="55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6EA3DC2">
        <w:start w:val="1"/>
        <w:numFmt w:val="decimal"/>
        <w:lvlText w:val="%9."/>
        <w:lvlJc w:val="left"/>
        <w:pPr>
          <w:ind w:left="62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num>
  <w:num w:numId="10" w16cid:durableId="1024406721">
    <w:abstractNumId w:val="4"/>
    <w:lvlOverride w:ilvl="0">
      <w:startOverride w:val="5"/>
      <w:lvl w:ilvl="0" w:tplc="4B8A8694">
        <w:start w:val="5"/>
        <w:numFmt w:val="decimal"/>
        <w:lvlText w:val="%1."/>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8A09B50">
        <w:start w:val="1"/>
        <w:numFmt w:val="decimal"/>
        <w:lvlText w:val="%2."/>
        <w:lvlJc w:val="left"/>
        <w:pPr>
          <w:ind w:left="12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380408A">
        <w:start w:val="1"/>
        <w:numFmt w:val="decimal"/>
        <w:lvlText w:val="%3."/>
        <w:lvlJc w:val="left"/>
        <w:pPr>
          <w:ind w:left="19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73CC3D0">
        <w:start w:val="1"/>
        <w:numFmt w:val="decimal"/>
        <w:lvlText w:val="%4."/>
        <w:lvlJc w:val="left"/>
        <w:pPr>
          <w:ind w:left="26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D72E384">
        <w:start w:val="1"/>
        <w:numFmt w:val="decimal"/>
        <w:lvlText w:val="%5."/>
        <w:lvlJc w:val="left"/>
        <w:pPr>
          <w:ind w:left="33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98A6E56">
        <w:start w:val="1"/>
        <w:numFmt w:val="decimal"/>
        <w:lvlText w:val="%6."/>
        <w:lvlJc w:val="left"/>
        <w:pPr>
          <w:ind w:left="410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8BA0BAA">
        <w:start w:val="1"/>
        <w:numFmt w:val="decimal"/>
        <w:lvlText w:val="%7."/>
        <w:lvlJc w:val="left"/>
        <w:pPr>
          <w:ind w:left="48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F46548A">
        <w:start w:val="1"/>
        <w:numFmt w:val="decimal"/>
        <w:lvlText w:val="%8."/>
        <w:lvlJc w:val="left"/>
        <w:pPr>
          <w:ind w:left="55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6EA3DC2">
        <w:start w:val="1"/>
        <w:numFmt w:val="decimal"/>
        <w:lvlText w:val="%9."/>
        <w:lvlJc w:val="left"/>
        <w:pPr>
          <w:ind w:left="62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num>
  <w:num w:numId="11" w16cid:durableId="2068261096">
    <w:abstractNumId w:val="4"/>
    <w:lvlOverride w:ilvl="0">
      <w:startOverride w:val="6"/>
      <w:lvl w:ilvl="0" w:tplc="4B8A8694">
        <w:start w:val="6"/>
        <w:numFmt w:val="decimal"/>
        <w:lvlText w:val="%1."/>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8A09B50">
        <w:start w:val="1"/>
        <w:numFmt w:val="decimal"/>
        <w:lvlText w:val="%2."/>
        <w:lvlJc w:val="left"/>
        <w:pPr>
          <w:ind w:left="12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380408A">
        <w:start w:val="1"/>
        <w:numFmt w:val="decimal"/>
        <w:lvlText w:val="%3."/>
        <w:lvlJc w:val="left"/>
        <w:pPr>
          <w:ind w:left="19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73CC3D0">
        <w:start w:val="1"/>
        <w:numFmt w:val="decimal"/>
        <w:lvlText w:val="%4."/>
        <w:lvlJc w:val="left"/>
        <w:pPr>
          <w:ind w:left="26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D72E384">
        <w:start w:val="1"/>
        <w:numFmt w:val="decimal"/>
        <w:lvlText w:val="%5."/>
        <w:lvlJc w:val="left"/>
        <w:pPr>
          <w:ind w:left="33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98A6E56">
        <w:start w:val="1"/>
        <w:numFmt w:val="decimal"/>
        <w:lvlText w:val="%6."/>
        <w:lvlJc w:val="left"/>
        <w:pPr>
          <w:ind w:left="410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8BA0BAA">
        <w:start w:val="1"/>
        <w:numFmt w:val="decimal"/>
        <w:lvlText w:val="%7."/>
        <w:lvlJc w:val="left"/>
        <w:pPr>
          <w:ind w:left="48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F46548A">
        <w:start w:val="1"/>
        <w:numFmt w:val="decimal"/>
        <w:lvlText w:val="%8."/>
        <w:lvlJc w:val="left"/>
        <w:pPr>
          <w:ind w:left="55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6EA3DC2">
        <w:start w:val="1"/>
        <w:numFmt w:val="decimal"/>
        <w:lvlText w:val="%9."/>
        <w:lvlJc w:val="left"/>
        <w:pPr>
          <w:ind w:left="62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num>
  <w:num w:numId="12" w16cid:durableId="1201631718">
    <w:abstractNumId w:val="4"/>
    <w:lvlOverride w:ilvl="0">
      <w:startOverride w:val="7"/>
      <w:lvl w:ilvl="0" w:tplc="4B8A8694">
        <w:start w:val="7"/>
        <w:numFmt w:val="decimal"/>
        <w:lvlText w:val="%1."/>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8A09B50">
        <w:start w:val="1"/>
        <w:numFmt w:val="decimal"/>
        <w:lvlText w:val="%2."/>
        <w:lvlJc w:val="left"/>
        <w:pPr>
          <w:ind w:left="12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380408A">
        <w:start w:val="1"/>
        <w:numFmt w:val="decimal"/>
        <w:lvlText w:val="%3."/>
        <w:lvlJc w:val="left"/>
        <w:pPr>
          <w:ind w:left="19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73CC3D0">
        <w:start w:val="1"/>
        <w:numFmt w:val="decimal"/>
        <w:lvlText w:val="%4."/>
        <w:lvlJc w:val="left"/>
        <w:pPr>
          <w:ind w:left="26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D72E384">
        <w:start w:val="1"/>
        <w:numFmt w:val="decimal"/>
        <w:lvlText w:val="%5."/>
        <w:lvlJc w:val="left"/>
        <w:pPr>
          <w:ind w:left="33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98A6E56">
        <w:start w:val="1"/>
        <w:numFmt w:val="decimal"/>
        <w:lvlText w:val="%6."/>
        <w:lvlJc w:val="left"/>
        <w:pPr>
          <w:ind w:left="410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8BA0BAA">
        <w:start w:val="1"/>
        <w:numFmt w:val="decimal"/>
        <w:lvlText w:val="%7."/>
        <w:lvlJc w:val="left"/>
        <w:pPr>
          <w:ind w:left="48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F46548A">
        <w:start w:val="1"/>
        <w:numFmt w:val="decimal"/>
        <w:lvlText w:val="%8."/>
        <w:lvlJc w:val="left"/>
        <w:pPr>
          <w:ind w:left="55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6EA3DC2">
        <w:start w:val="1"/>
        <w:numFmt w:val="decimal"/>
        <w:lvlText w:val="%9."/>
        <w:lvlJc w:val="left"/>
        <w:pPr>
          <w:ind w:left="62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num>
  <w:num w:numId="13" w16cid:durableId="1746293548">
    <w:abstractNumId w:val="4"/>
    <w:lvlOverride w:ilvl="0">
      <w:startOverride w:val="8"/>
      <w:lvl w:ilvl="0" w:tplc="4B8A8694">
        <w:start w:val="8"/>
        <w:numFmt w:val="decimal"/>
        <w:lvlText w:val="%1."/>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8A09B50">
        <w:start w:val="1"/>
        <w:numFmt w:val="decimal"/>
        <w:lvlText w:val="%2."/>
        <w:lvlJc w:val="left"/>
        <w:pPr>
          <w:ind w:left="12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380408A">
        <w:start w:val="1"/>
        <w:numFmt w:val="decimal"/>
        <w:lvlText w:val="%3."/>
        <w:lvlJc w:val="left"/>
        <w:pPr>
          <w:ind w:left="19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73CC3D0">
        <w:start w:val="1"/>
        <w:numFmt w:val="decimal"/>
        <w:lvlText w:val="%4."/>
        <w:lvlJc w:val="left"/>
        <w:pPr>
          <w:ind w:left="26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D72E384">
        <w:start w:val="1"/>
        <w:numFmt w:val="decimal"/>
        <w:lvlText w:val="%5."/>
        <w:lvlJc w:val="left"/>
        <w:pPr>
          <w:ind w:left="33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98A6E56">
        <w:start w:val="1"/>
        <w:numFmt w:val="decimal"/>
        <w:lvlText w:val="%6."/>
        <w:lvlJc w:val="left"/>
        <w:pPr>
          <w:ind w:left="410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8BA0BAA">
        <w:start w:val="1"/>
        <w:numFmt w:val="decimal"/>
        <w:lvlText w:val="%7."/>
        <w:lvlJc w:val="left"/>
        <w:pPr>
          <w:ind w:left="48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F46548A">
        <w:start w:val="1"/>
        <w:numFmt w:val="decimal"/>
        <w:lvlText w:val="%8."/>
        <w:lvlJc w:val="left"/>
        <w:pPr>
          <w:ind w:left="55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6EA3DC2">
        <w:start w:val="1"/>
        <w:numFmt w:val="decimal"/>
        <w:lvlText w:val="%9."/>
        <w:lvlJc w:val="left"/>
        <w:pPr>
          <w:ind w:left="62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num>
  <w:num w:numId="14" w16cid:durableId="1770806663">
    <w:abstractNumId w:val="4"/>
    <w:lvlOverride w:ilvl="0">
      <w:startOverride w:val="9"/>
      <w:lvl w:ilvl="0" w:tplc="4B8A8694">
        <w:start w:val="9"/>
        <w:numFmt w:val="decimal"/>
        <w:lvlText w:val="%1."/>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8A09B50">
        <w:start w:val="1"/>
        <w:numFmt w:val="decimal"/>
        <w:lvlText w:val="%2."/>
        <w:lvlJc w:val="left"/>
        <w:pPr>
          <w:ind w:left="12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380408A">
        <w:start w:val="1"/>
        <w:numFmt w:val="decimal"/>
        <w:lvlText w:val="%3."/>
        <w:lvlJc w:val="left"/>
        <w:pPr>
          <w:ind w:left="19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73CC3D0">
        <w:start w:val="1"/>
        <w:numFmt w:val="decimal"/>
        <w:lvlText w:val="%4."/>
        <w:lvlJc w:val="left"/>
        <w:pPr>
          <w:ind w:left="26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D72E384">
        <w:start w:val="1"/>
        <w:numFmt w:val="decimal"/>
        <w:lvlText w:val="%5."/>
        <w:lvlJc w:val="left"/>
        <w:pPr>
          <w:ind w:left="33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98A6E56">
        <w:start w:val="1"/>
        <w:numFmt w:val="decimal"/>
        <w:lvlText w:val="%6."/>
        <w:lvlJc w:val="left"/>
        <w:pPr>
          <w:ind w:left="410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8BA0BAA">
        <w:start w:val="1"/>
        <w:numFmt w:val="decimal"/>
        <w:lvlText w:val="%7."/>
        <w:lvlJc w:val="left"/>
        <w:pPr>
          <w:ind w:left="48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F46548A">
        <w:start w:val="1"/>
        <w:numFmt w:val="decimal"/>
        <w:lvlText w:val="%8."/>
        <w:lvlJc w:val="left"/>
        <w:pPr>
          <w:ind w:left="55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6EA3DC2">
        <w:start w:val="1"/>
        <w:numFmt w:val="decimal"/>
        <w:lvlText w:val="%9."/>
        <w:lvlJc w:val="left"/>
        <w:pPr>
          <w:ind w:left="62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num>
  <w:num w:numId="15" w16cid:durableId="1454517704">
    <w:abstractNumId w:val="4"/>
    <w:lvlOverride w:ilvl="0">
      <w:startOverride w:val="10"/>
      <w:lvl w:ilvl="0" w:tplc="4B8A8694">
        <w:start w:val="10"/>
        <w:numFmt w:val="decimal"/>
        <w:lvlText w:val="%1."/>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8A09B50">
        <w:start w:val="1"/>
        <w:numFmt w:val="decimal"/>
        <w:lvlText w:val="%2."/>
        <w:lvlJc w:val="left"/>
        <w:pPr>
          <w:ind w:left="12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380408A">
        <w:start w:val="1"/>
        <w:numFmt w:val="decimal"/>
        <w:lvlText w:val="%3."/>
        <w:lvlJc w:val="left"/>
        <w:pPr>
          <w:ind w:left="19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73CC3D0">
        <w:start w:val="1"/>
        <w:numFmt w:val="decimal"/>
        <w:lvlText w:val="%4."/>
        <w:lvlJc w:val="left"/>
        <w:pPr>
          <w:ind w:left="26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D72E384">
        <w:start w:val="1"/>
        <w:numFmt w:val="decimal"/>
        <w:lvlText w:val="%5."/>
        <w:lvlJc w:val="left"/>
        <w:pPr>
          <w:ind w:left="33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98A6E56">
        <w:start w:val="1"/>
        <w:numFmt w:val="decimal"/>
        <w:lvlText w:val="%6."/>
        <w:lvlJc w:val="left"/>
        <w:pPr>
          <w:ind w:left="410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8BA0BAA">
        <w:start w:val="1"/>
        <w:numFmt w:val="decimal"/>
        <w:lvlText w:val="%7."/>
        <w:lvlJc w:val="left"/>
        <w:pPr>
          <w:ind w:left="48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F46548A">
        <w:start w:val="1"/>
        <w:numFmt w:val="decimal"/>
        <w:lvlText w:val="%8."/>
        <w:lvlJc w:val="left"/>
        <w:pPr>
          <w:ind w:left="55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6EA3DC2">
        <w:start w:val="1"/>
        <w:numFmt w:val="decimal"/>
        <w:lvlText w:val="%9."/>
        <w:lvlJc w:val="left"/>
        <w:pPr>
          <w:ind w:left="62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num>
  <w:num w:numId="16" w16cid:durableId="1744985801">
    <w:abstractNumId w:val="1"/>
  </w:num>
  <w:num w:numId="17" w16cid:durableId="562719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516"/>
    <w:rsid w:val="00037516"/>
    <w:rsid w:val="00541D4C"/>
    <w:rsid w:val="006643FD"/>
    <w:rsid w:val="006C235E"/>
    <w:rsid w:val="009216F8"/>
    <w:rsid w:val="00991916"/>
    <w:rsid w:val="00A72DD9"/>
    <w:rsid w:val="00BD63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EF26D"/>
  <w15:docId w15:val="{10644A7B-C557-4BB9-95DF-6C5EEBC65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hAnsi="Calibri" w:cs="Arial Unicode MS"/>
      <w:color w:val="000000"/>
      <w:sz w:val="22"/>
      <w:szCs w:val="22"/>
      <w:u w:color="000000"/>
      <w:lang w:val="en-US"/>
    </w:rPr>
  </w:style>
  <w:style w:type="paragraph" w:customStyle="1" w:styleId="Body">
    <w:name w:val="Body"/>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10">
    <w:name w:val="Imported Style 1.0"/>
    <w:pPr>
      <w:numPr>
        <w:numId w:val="3"/>
      </w:numPr>
    </w:pPr>
  </w:style>
  <w:style w:type="numbering" w:customStyle="1" w:styleId="Bullets">
    <w:name w:val="Bullets"/>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1307</Words>
  <Characters>7450</Characters>
  <Application>Microsoft Office Word</Application>
  <DocSecurity>0</DocSecurity>
  <Lines>62</Lines>
  <Paragraphs>17</Paragraphs>
  <ScaleCrop>false</ScaleCrop>
  <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 Woodcock</dc:creator>
  <cp:lastModifiedBy>Alexa Woodcock</cp:lastModifiedBy>
  <cp:revision>2</cp:revision>
  <dcterms:created xsi:type="dcterms:W3CDTF">2026-04-08T09:26:00Z</dcterms:created>
  <dcterms:modified xsi:type="dcterms:W3CDTF">2026-04-08T09:26:00Z</dcterms:modified>
</cp:coreProperties>
</file>