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3E57" w14:textId="77777777" w:rsidR="00B366F0" w:rsidRPr="00B366F0" w:rsidRDefault="00B366F0" w:rsidP="00655C88">
      <w:pPr>
        <w:pStyle w:val="Body"/>
        <w:spacing w:after="120" w:line="240" w:lineRule="auto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00B366F0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5E1333AD" wp14:editId="21B24C44">
            <wp:extent cx="1592580" cy="1589933"/>
            <wp:effectExtent l="0" t="0" r="7620" b="0"/>
            <wp:docPr id="224158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587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5303" cy="16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7584A" w14:textId="2A16A231" w:rsidR="00B366F0" w:rsidRPr="00B366F0" w:rsidRDefault="00B366F0" w:rsidP="00655C88">
      <w:pPr>
        <w:pStyle w:val="Body"/>
        <w:spacing w:after="120" w:line="240" w:lineRule="auto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00B366F0">
        <w:rPr>
          <w:rFonts w:ascii="Century Gothic" w:hAnsi="Century Gothic"/>
          <w:b/>
          <w:bCs/>
          <w:sz w:val="24"/>
          <w:szCs w:val="24"/>
          <w:lang w:val="en-US"/>
        </w:rPr>
        <w:t xml:space="preserve">Terms and Conditions </w:t>
      </w:r>
    </w:p>
    <w:p w14:paraId="5782C9B3" w14:textId="77777777" w:rsidR="00B366F0" w:rsidRPr="00B366F0" w:rsidRDefault="00B366F0" w:rsidP="00655C88">
      <w:pPr>
        <w:pStyle w:val="Body"/>
        <w:spacing w:after="120" w:line="240" w:lineRule="auto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tbl>
      <w:tblPr>
        <w:tblW w:w="90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B366F0" w:rsidRPr="00B366F0" w14:paraId="789D9B44" w14:textId="77777777" w:rsidTr="00E20C5A">
        <w:trPr>
          <w:trHeight w:val="27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0C86B" w14:textId="77777777" w:rsidR="00B366F0" w:rsidRPr="00B366F0" w:rsidRDefault="00B366F0" w:rsidP="00655C88">
            <w:pPr>
              <w:pStyle w:val="Body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B366F0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59C65" w14:textId="77777777" w:rsidR="00B366F0" w:rsidRPr="00B366F0" w:rsidRDefault="00B366F0" w:rsidP="00655C88">
            <w:pPr>
              <w:pStyle w:val="Body"/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B366F0">
              <w:rPr>
                <w:rFonts w:ascii="Century Gothic" w:hAnsi="Century Gothic"/>
                <w:sz w:val="24"/>
                <w:szCs w:val="24"/>
                <w:lang w:val="en-US"/>
              </w:rPr>
              <w:t>May 2025</w:t>
            </w:r>
          </w:p>
        </w:tc>
      </w:tr>
      <w:tr w:rsidR="00B366F0" w:rsidRPr="00B366F0" w14:paraId="5D43323C" w14:textId="77777777" w:rsidTr="00E20C5A">
        <w:trPr>
          <w:trHeight w:val="27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A71F8" w14:textId="77777777" w:rsidR="00B366F0" w:rsidRPr="00B366F0" w:rsidRDefault="00B366F0" w:rsidP="00655C88">
            <w:pPr>
              <w:pStyle w:val="Body"/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B366F0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Date Last Reviewed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31116" w14:textId="60EDA322" w:rsidR="00B366F0" w:rsidRPr="00B366F0" w:rsidRDefault="001C385A" w:rsidP="00655C88">
            <w:pPr>
              <w:pStyle w:val="Body"/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April 2026</w:t>
            </w:r>
          </w:p>
        </w:tc>
      </w:tr>
      <w:tr w:rsidR="00B366F0" w:rsidRPr="00B366F0" w14:paraId="6816F9B4" w14:textId="77777777" w:rsidTr="00E20C5A">
        <w:trPr>
          <w:trHeight w:val="27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B1F4E" w14:textId="77777777" w:rsidR="00B366F0" w:rsidRPr="00B366F0" w:rsidRDefault="00B366F0" w:rsidP="00655C88">
            <w:pPr>
              <w:pStyle w:val="Body"/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B366F0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Date of Next Review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CE8AC" w14:textId="5FC152F7" w:rsidR="00B366F0" w:rsidRPr="00B366F0" w:rsidRDefault="001C385A" w:rsidP="00655C88">
            <w:pPr>
              <w:pStyle w:val="Body"/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April</w:t>
            </w:r>
            <w:r w:rsidR="00B366F0" w:rsidRPr="00B366F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>7</w:t>
            </w:r>
          </w:p>
        </w:tc>
      </w:tr>
    </w:tbl>
    <w:p w14:paraId="54766BD2" w14:textId="77777777" w:rsidR="00B366F0" w:rsidRPr="00B366F0" w:rsidRDefault="00B366F0" w:rsidP="00655C88">
      <w:pPr>
        <w:pStyle w:val="Body"/>
        <w:widowControl w:val="0"/>
        <w:spacing w:after="12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31C6B112" w14:textId="77777777" w:rsidR="00B366F0" w:rsidRPr="00B366F0" w:rsidRDefault="00B366F0" w:rsidP="00655C88">
      <w:pPr>
        <w:spacing w:line="240" w:lineRule="auto"/>
        <w:jc w:val="center"/>
        <w:rPr>
          <w:rFonts w:ascii="Century Gothic" w:hAnsi="Century Gothic"/>
          <w:sz w:val="24"/>
          <w:szCs w:val="24"/>
          <w:u w:val="single"/>
        </w:rPr>
      </w:pPr>
    </w:p>
    <w:p w14:paraId="7BEBC3F7" w14:textId="36DDFC2B" w:rsidR="007436E9" w:rsidRPr="00B366F0" w:rsidRDefault="00B366F0" w:rsidP="00655C88">
      <w:pPr>
        <w:spacing w:line="240" w:lineRule="auto"/>
        <w:rPr>
          <w:rFonts w:ascii="Century Gothic" w:hAnsi="Century Gothic"/>
          <w:sz w:val="24"/>
          <w:szCs w:val="24"/>
        </w:rPr>
      </w:pPr>
      <w:proofErr w:type="spellStart"/>
      <w:r w:rsidRPr="00B366F0">
        <w:rPr>
          <w:rFonts w:ascii="Century Gothic" w:hAnsi="Century Gothic"/>
          <w:sz w:val="24"/>
          <w:szCs w:val="24"/>
        </w:rPr>
        <w:t>SENDhelp</w:t>
      </w:r>
      <w:proofErr w:type="spellEnd"/>
      <w:r w:rsidR="007436E9" w:rsidRPr="00B366F0">
        <w:rPr>
          <w:rFonts w:ascii="Century Gothic" w:hAnsi="Century Gothic"/>
          <w:sz w:val="24"/>
          <w:szCs w:val="24"/>
        </w:rPr>
        <w:t xml:space="preserve"> is a </w:t>
      </w:r>
      <w:r w:rsidR="006323EF" w:rsidRPr="00B366F0">
        <w:rPr>
          <w:rFonts w:ascii="Century Gothic" w:hAnsi="Century Gothic"/>
          <w:sz w:val="24"/>
          <w:szCs w:val="24"/>
        </w:rPr>
        <w:t>privately-owned</w:t>
      </w:r>
      <w:r w:rsidR="007436E9" w:rsidRPr="00B366F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tutoring and mentoring service</w:t>
      </w:r>
      <w:r w:rsidR="007436E9" w:rsidRPr="00B366F0">
        <w:rPr>
          <w:rFonts w:ascii="Century Gothic" w:hAnsi="Century Gothic"/>
          <w:sz w:val="24"/>
          <w:szCs w:val="24"/>
        </w:rPr>
        <w:t xml:space="preserve"> that specialises in </w:t>
      </w:r>
      <w:r>
        <w:rPr>
          <w:rFonts w:ascii="Century Gothic" w:hAnsi="Century Gothic"/>
          <w:sz w:val="24"/>
          <w:szCs w:val="24"/>
        </w:rPr>
        <w:t>SEND</w:t>
      </w:r>
      <w:r w:rsidR="007436E9" w:rsidRPr="00B366F0">
        <w:rPr>
          <w:rFonts w:ascii="Century Gothic" w:hAnsi="Century Gothic"/>
          <w:sz w:val="24"/>
          <w:szCs w:val="24"/>
        </w:rPr>
        <w:t xml:space="preserve">. The </w:t>
      </w:r>
      <w:r>
        <w:rPr>
          <w:rFonts w:ascii="Century Gothic" w:hAnsi="Century Gothic"/>
          <w:sz w:val="24"/>
          <w:szCs w:val="24"/>
        </w:rPr>
        <w:t>business</w:t>
      </w:r>
      <w:r w:rsidR="007436E9" w:rsidRPr="00B366F0">
        <w:rPr>
          <w:rFonts w:ascii="Century Gothic" w:hAnsi="Century Gothic"/>
          <w:sz w:val="24"/>
          <w:szCs w:val="24"/>
        </w:rPr>
        <w:t xml:space="preserve"> is based in </w:t>
      </w:r>
      <w:r>
        <w:rPr>
          <w:rFonts w:ascii="Century Gothic" w:hAnsi="Century Gothic"/>
          <w:sz w:val="24"/>
          <w:szCs w:val="24"/>
        </w:rPr>
        <w:t>Hoole</w:t>
      </w:r>
      <w:r w:rsidR="007436E9" w:rsidRPr="00B366F0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Chester</w:t>
      </w:r>
      <w:r w:rsidR="007436E9" w:rsidRPr="00B366F0">
        <w:rPr>
          <w:rFonts w:ascii="Century Gothic" w:hAnsi="Century Gothic"/>
          <w:sz w:val="24"/>
          <w:szCs w:val="24"/>
        </w:rPr>
        <w:t xml:space="preserve"> but cover North East Wales, Cheshire</w:t>
      </w:r>
      <w:r>
        <w:rPr>
          <w:rFonts w:ascii="Century Gothic" w:hAnsi="Century Gothic"/>
          <w:sz w:val="24"/>
          <w:szCs w:val="24"/>
        </w:rPr>
        <w:t>, Wirral and Merseyside.</w:t>
      </w:r>
    </w:p>
    <w:p w14:paraId="1EC9C282" w14:textId="77777777" w:rsidR="007436E9" w:rsidRPr="00B366F0" w:rsidRDefault="007436E9" w:rsidP="00655C88">
      <w:pPr>
        <w:spacing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B366F0">
        <w:rPr>
          <w:rFonts w:ascii="Century Gothic" w:hAnsi="Century Gothic"/>
          <w:b/>
          <w:sz w:val="24"/>
          <w:szCs w:val="24"/>
          <w:u w:val="single"/>
        </w:rPr>
        <w:t>Fees</w:t>
      </w:r>
    </w:p>
    <w:p w14:paraId="41EF9B54" w14:textId="3B1F44E4" w:rsidR="006248F9" w:rsidRPr="00B366F0" w:rsidRDefault="006248F9" w:rsidP="00655C88">
      <w:pPr>
        <w:spacing w:line="240" w:lineRule="auto"/>
        <w:rPr>
          <w:rFonts w:ascii="Century Gothic" w:hAnsi="Century Gothic"/>
          <w:sz w:val="24"/>
          <w:szCs w:val="24"/>
        </w:rPr>
      </w:pPr>
      <w:r w:rsidRPr="00B366F0">
        <w:rPr>
          <w:rFonts w:ascii="Century Gothic" w:hAnsi="Century Gothic"/>
          <w:sz w:val="24"/>
          <w:szCs w:val="24"/>
        </w:rPr>
        <w:t>For all clients who book an</w:t>
      </w:r>
      <w:r w:rsidR="007436E9" w:rsidRPr="00B366F0">
        <w:rPr>
          <w:rFonts w:ascii="Century Gothic" w:hAnsi="Century Gothic"/>
          <w:sz w:val="24"/>
          <w:szCs w:val="24"/>
        </w:rPr>
        <w:t xml:space="preserve"> </w:t>
      </w:r>
      <w:r w:rsidR="007436E9" w:rsidRPr="00B366F0">
        <w:rPr>
          <w:rFonts w:ascii="Century Gothic" w:hAnsi="Century Gothic"/>
          <w:sz w:val="24"/>
          <w:szCs w:val="24"/>
          <w:u w:val="single"/>
        </w:rPr>
        <w:t xml:space="preserve">initial </w:t>
      </w:r>
      <w:r w:rsidR="00655C88">
        <w:rPr>
          <w:rFonts w:ascii="Century Gothic" w:hAnsi="Century Gothic"/>
          <w:sz w:val="24"/>
          <w:szCs w:val="24"/>
          <w:u w:val="single"/>
        </w:rPr>
        <w:t>session</w:t>
      </w:r>
      <w:r w:rsidR="006323EF" w:rsidRPr="00B366F0">
        <w:rPr>
          <w:rFonts w:ascii="Century Gothic" w:hAnsi="Century Gothic"/>
          <w:sz w:val="24"/>
          <w:szCs w:val="24"/>
        </w:rPr>
        <w:t xml:space="preserve"> </w:t>
      </w:r>
      <w:r w:rsidRPr="00B366F0">
        <w:rPr>
          <w:rFonts w:ascii="Century Gothic" w:hAnsi="Century Gothic"/>
          <w:sz w:val="24"/>
          <w:szCs w:val="24"/>
        </w:rPr>
        <w:t xml:space="preserve">or continue with “Pay as you go” follow up sessions, we do ask for full payment at the time of booking to confirm your appointment. </w:t>
      </w:r>
      <w:r w:rsidR="00655C88">
        <w:rPr>
          <w:rFonts w:ascii="Century Gothic" w:hAnsi="Century Gothic"/>
          <w:sz w:val="24"/>
          <w:szCs w:val="24"/>
        </w:rPr>
        <w:t xml:space="preserve"> We currently charge £60per hour.</w:t>
      </w:r>
    </w:p>
    <w:p w14:paraId="5569B4F7" w14:textId="77777777" w:rsidR="00655C88" w:rsidRPr="00E93561" w:rsidRDefault="00655C88" w:rsidP="00655C88">
      <w:pPr>
        <w:pStyle w:val="NormalWeb"/>
        <w:rPr>
          <w:rFonts w:ascii="Century Gothic" w:hAnsi="Century Gothic"/>
        </w:rPr>
      </w:pPr>
      <w:proofErr w:type="spellStart"/>
      <w:r w:rsidRPr="00E93561">
        <w:rPr>
          <w:rFonts w:ascii="Century Gothic" w:hAnsi="Century Gothic"/>
        </w:rPr>
        <w:t>SENDhelp</w:t>
      </w:r>
      <w:proofErr w:type="spellEnd"/>
      <w:r w:rsidRPr="00E93561">
        <w:rPr>
          <w:rFonts w:ascii="Century Gothic" w:hAnsi="Century Gothic"/>
        </w:rPr>
        <w:t xml:space="preserve"> offers flexible and accessible pricing structures designed to support families using EOTAS funding or home education. Our model rewards long-term engagement and higher weekly support needs while maintaining quality and sustainability.</w:t>
      </w:r>
    </w:p>
    <w:p w14:paraId="5350556D" w14:textId="77777777" w:rsidR="00655C88" w:rsidRPr="00E93561" w:rsidRDefault="00655C88" w:rsidP="00655C88">
      <w:pPr>
        <w:pStyle w:val="NormalWeb"/>
        <w:rPr>
          <w:rFonts w:ascii="Century Gothic" w:hAnsi="Century Gothic"/>
        </w:rPr>
      </w:pPr>
      <w:r w:rsidRPr="00E93561">
        <w:rPr>
          <w:rStyle w:val="Strong"/>
          <w:rFonts w:ascii="Century Gothic" w:hAnsi="Century Gothic"/>
        </w:rPr>
        <w:t>Tiered Hourly Rates</w:t>
      </w:r>
      <w:r w:rsidRPr="00E93561">
        <w:rPr>
          <w:rFonts w:ascii="Century Gothic" w:hAnsi="Century Gothic"/>
        </w:rPr>
        <w:t>: Families receive discounted hourly rates when booking 5+</w:t>
      </w:r>
      <w:r>
        <w:rPr>
          <w:rFonts w:ascii="Century Gothic" w:hAnsi="Century Gothic"/>
        </w:rPr>
        <w:t xml:space="preserve">hours per week (5% discount) </w:t>
      </w:r>
      <w:r w:rsidRPr="00E93561">
        <w:rPr>
          <w:rFonts w:ascii="Century Gothic" w:hAnsi="Century Gothic"/>
        </w:rPr>
        <w:t>or 10+</w:t>
      </w:r>
      <w:r>
        <w:rPr>
          <w:rFonts w:ascii="Century Gothic" w:hAnsi="Century Gothic"/>
        </w:rPr>
        <w:t xml:space="preserve"> hours per week (10% discount)</w:t>
      </w:r>
      <w:r w:rsidRPr="00E93561">
        <w:rPr>
          <w:rFonts w:ascii="Century Gothic" w:hAnsi="Century Gothic"/>
        </w:rPr>
        <w:t>, encouraging consistent, high-impact support.</w:t>
      </w:r>
    </w:p>
    <w:p w14:paraId="4A1042BB" w14:textId="49D621DD" w:rsidR="0073246E" w:rsidRPr="00B366F0" w:rsidRDefault="006E31F7" w:rsidP="00655C88">
      <w:pPr>
        <w:spacing w:line="240" w:lineRule="auto"/>
        <w:rPr>
          <w:rFonts w:ascii="Century Gothic" w:hAnsi="Century Gothic"/>
          <w:sz w:val="24"/>
          <w:szCs w:val="24"/>
        </w:rPr>
      </w:pPr>
      <w:r w:rsidRPr="00655C88">
        <w:rPr>
          <w:rFonts w:ascii="Century Gothic" w:hAnsi="Century Gothic"/>
          <w:b/>
          <w:bCs/>
          <w:sz w:val="24"/>
          <w:szCs w:val="24"/>
        </w:rPr>
        <w:t>Packages</w:t>
      </w:r>
      <w:r w:rsidR="0073246E" w:rsidRPr="00655C88">
        <w:rPr>
          <w:rFonts w:ascii="Century Gothic" w:hAnsi="Century Gothic"/>
          <w:sz w:val="24"/>
          <w:szCs w:val="24"/>
        </w:rPr>
        <w:t xml:space="preserve"> </w:t>
      </w:r>
      <w:r w:rsidRPr="00B366F0">
        <w:rPr>
          <w:rFonts w:ascii="Century Gothic" w:hAnsi="Century Gothic"/>
          <w:sz w:val="24"/>
          <w:szCs w:val="24"/>
        </w:rPr>
        <w:t>are available at a special price</w:t>
      </w:r>
      <w:r w:rsidR="006248F9" w:rsidRPr="00B366F0">
        <w:rPr>
          <w:rFonts w:ascii="Century Gothic" w:hAnsi="Century Gothic"/>
          <w:sz w:val="24"/>
          <w:szCs w:val="24"/>
        </w:rPr>
        <w:t xml:space="preserve"> that can be paid in full or as part of a </w:t>
      </w:r>
      <w:r w:rsidR="00FE389D" w:rsidRPr="00B366F0">
        <w:rPr>
          <w:rFonts w:ascii="Century Gothic" w:hAnsi="Century Gothic"/>
          <w:sz w:val="24"/>
          <w:szCs w:val="24"/>
        </w:rPr>
        <w:t>12-month</w:t>
      </w:r>
      <w:r w:rsidR="006248F9" w:rsidRPr="00B366F0">
        <w:rPr>
          <w:rFonts w:ascii="Century Gothic" w:hAnsi="Century Gothic"/>
          <w:sz w:val="24"/>
          <w:szCs w:val="24"/>
        </w:rPr>
        <w:t xml:space="preserve"> subscription via Direct Debit</w:t>
      </w:r>
      <w:r w:rsidRPr="00B366F0">
        <w:rPr>
          <w:rFonts w:ascii="Century Gothic" w:hAnsi="Century Gothic"/>
          <w:sz w:val="24"/>
          <w:szCs w:val="24"/>
        </w:rPr>
        <w:t>. We would recommend this for those wanting regular sessions. We offer various bespoke packages</w:t>
      </w:r>
      <w:r w:rsidR="006248F9" w:rsidRPr="00B366F0">
        <w:rPr>
          <w:rFonts w:ascii="Century Gothic" w:hAnsi="Century Gothic"/>
          <w:sz w:val="24"/>
          <w:szCs w:val="24"/>
        </w:rPr>
        <w:t>, so p</w:t>
      </w:r>
      <w:r w:rsidRPr="00B366F0">
        <w:rPr>
          <w:rFonts w:ascii="Century Gothic" w:hAnsi="Century Gothic"/>
          <w:sz w:val="24"/>
          <w:szCs w:val="24"/>
        </w:rPr>
        <w:t>lease contact us directly for more information and to discuss your child</w:t>
      </w:r>
      <w:r w:rsidR="00B366F0">
        <w:rPr>
          <w:rFonts w:ascii="Century Gothic" w:hAnsi="Century Gothic"/>
          <w:sz w:val="24"/>
          <w:szCs w:val="24"/>
        </w:rPr>
        <w:t xml:space="preserve"> or young person’s</w:t>
      </w:r>
      <w:r w:rsidRPr="00B366F0">
        <w:rPr>
          <w:rFonts w:ascii="Century Gothic" w:hAnsi="Century Gothic"/>
          <w:sz w:val="24"/>
          <w:szCs w:val="24"/>
        </w:rPr>
        <w:t xml:space="preserve"> needs. </w:t>
      </w:r>
    </w:p>
    <w:p w14:paraId="6CDCCC22" w14:textId="3234913E" w:rsidR="007436E9" w:rsidRPr="00B366F0" w:rsidRDefault="007436E9" w:rsidP="00655C88">
      <w:pPr>
        <w:spacing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B366F0">
        <w:rPr>
          <w:rFonts w:ascii="Century Gothic" w:hAnsi="Century Gothic"/>
          <w:b/>
          <w:sz w:val="24"/>
          <w:szCs w:val="24"/>
          <w:u w:val="single"/>
        </w:rPr>
        <w:t>Admin</w:t>
      </w:r>
    </w:p>
    <w:p w14:paraId="6D902A23" w14:textId="372877E8" w:rsidR="007436E9" w:rsidRPr="00B366F0" w:rsidRDefault="00D13E02" w:rsidP="00655C88">
      <w:pPr>
        <w:spacing w:line="240" w:lineRule="auto"/>
        <w:rPr>
          <w:rFonts w:ascii="Century Gothic" w:hAnsi="Century Gothic"/>
          <w:sz w:val="24"/>
          <w:szCs w:val="24"/>
        </w:rPr>
      </w:pPr>
      <w:r w:rsidRPr="00B366F0">
        <w:rPr>
          <w:rFonts w:ascii="Century Gothic" w:hAnsi="Century Gothic"/>
          <w:sz w:val="24"/>
          <w:szCs w:val="24"/>
        </w:rPr>
        <w:t>Record keeping</w:t>
      </w:r>
      <w:r w:rsidR="006248F9" w:rsidRPr="00B366F0">
        <w:rPr>
          <w:rFonts w:ascii="Century Gothic" w:hAnsi="Century Gothic"/>
          <w:sz w:val="24"/>
          <w:szCs w:val="24"/>
        </w:rPr>
        <w:t xml:space="preserve">, </w:t>
      </w:r>
      <w:r w:rsidRPr="00B366F0">
        <w:rPr>
          <w:rFonts w:ascii="Century Gothic" w:hAnsi="Century Gothic"/>
          <w:sz w:val="24"/>
          <w:szCs w:val="24"/>
        </w:rPr>
        <w:t>written advice</w:t>
      </w:r>
      <w:r w:rsidR="006248F9" w:rsidRPr="00B366F0">
        <w:rPr>
          <w:rFonts w:ascii="Century Gothic" w:hAnsi="Century Gothic"/>
          <w:sz w:val="24"/>
          <w:szCs w:val="24"/>
        </w:rPr>
        <w:t xml:space="preserve"> and </w:t>
      </w:r>
      <w:r w:rsidR="00B366F0">
        <w:rPr>
          <w:rFonts w:ascii="Century Gothic" w:hAnsi="Century Gothic"/>
          <w:sz w:val="24"/>
          <w:szCs w:val="24"/>
        </w:rPr>
        <w:t>sessions</w:t>
      </w:r>
      <w:r w:rsidRPr="00B366F0">
        <w:rPr>
          <w:rFonts w:ascii="Century Gothic" w:hAnsi="Century Gothic"/>
          <w:sz w:val="24"/>
          <w:szCs w:val="24"/>
        </w:rPr>
        <w:t xml:space="preserve"> are included in the fee for a </w:t>
      </w:r>
      <w:r w:rsidR="00B366F0">
        <w:rPr>
          <w:rFonts w:ascii="Century Gothic" w:hAnsi="Century Gothic"/>
          <w:sz w:val="24"/>
          <w:szCs w:val="24"/>
        </w:rPr>
        <w:t>session</w:t>
      </w:r>
      <w:r w:rsidRPr="00B366F0">
        <w:rPr>
          <w:rFonts w:ascii="Century Gothic" w:hAnsi="Century Gothic"/>
          <w:sz w:val="24"/>
          <w:szCs w:val="24"/>
        </w:rPr>
        <w:t>. General liaison including email/phone calls is also included in the fee</w:t>
      </w:r>
      <w:r w:rsidR="006248F9" w:rsidRPr="00B366F0">
        <w:rPr>
          <w:rFonts w:ascii="Century Gothic" w:hAnsi="Century Gothic"/>
          <w:sz w:val="24"/>
          <w:szCs w:val="24"/>
        </w:rPr>
        <w:t xml:space="preserve">, unless longer than 30 mins when it will be charged </w:t>
      </w:r>
      <w:r w:rsidR="00351461" w:rsidRPr="00B366F0">
        <w:rPr>
          <w:rFonts w:ascii="Century Gothic" w:hAnsi="Century Gothic"/>
          <w:sz w:val="24"/>
          <w:szCs w:val="24"/>
        </w:rPr>
        <w:t xml:space="preserve">at </w:t>
      </w:r>
      <w:r w:rsidR="006248F9" w:rsidRPr="00B366F0">
        <w:rPr>
          <w:rFonts w:ascii="Century Gothic" w:hAnsi="Century Gothic"/>
          <w:sz w:val="24"/>
          <w:szCs w:val="24"/>
        </w:rPr>
        <w:t>our hourly rate pro rata.</w:t>
      </w:r>
      <w:r w:rsidRPr="00B366F0">
        <w:rPr>
          <w:rFonts w:ascii="Century Gothic" w:hAnsi="Century Gothic"/>
          <w:sz w:val="24"/>
          <w:szCs w:val="24"/>
        </w:rPr>
        <w:t xml:space="preserve"> Formal written letters/reports</w:t>
      </w:r>
      <w:r w:rsidR="0073246E" w:rsidRPr="00B366F0">
        <w:rPr>
          <w:rFonts w:ascii="Century Gothic" w:hAnsi="Century Gothic"/>
          <w:sz w:val="24"/>
          <w:szCs w:val="24"/>
        </w:rPr>
        <w:t xml:space="preserve"> and attendance at meetings</w:t>
      </w:r>
      <w:r w:rsidRPr="00B366F0">
        <w:rPr>
          <w:rFonts w:ascii="Century Gothic" w:hAnsi="Century Gothic"/>
          <w:sz w:val="24"/>
          <w:szCs w:val="24"/>
        </w:rPr>
        <w:t xml:space="preserve"> will be charged at </w:t>
      </w:r>
      <w:r w:rsidR="006248F9" w:rsidRPr="00B366F0">
        <w:rPr>
          <w:rFonts w:ascii="Century Gothic" w:hAnsi="Century Gothic"/>
          <w:bCs/>
          <w:sz w:val="24"/>
          <w:szCs w:val="24"/>
        </w:rPr>
        <w:lastRenderedPageBreak/>
        <w:t>our hourly rate pro rata.</w:t>
      </w:r>
      <w:r w:rsidR="003467C1" w:rsidRPr="00B366F0">
        <w:rPr>
          <w:rFonts w:ascii="Century Gothic" w:hAnsi="Century Gothic"/>
          <w:sz w:val="24"/>
          <w:szCs w:val="24"/>
        </w:rPr>
        <w:t xml:space="preserve"> </w:t>
      </w:r>
      <w:r w:rsidR="0073246E" w:rsidRPr="00B366F0">
        <w:rPr>
          <w:rFonts w:ascii="Century Gothic" w:hAnsi="Century Gothic"/>
          <w:sz w:val="24"/>
          <w:szCs w:val="24"/>
        </w:rPr>
        <w:t>The</w:t>
      </w:r>
      <w:r w:rsidRPr="00B366F0">
        <w:rPr>
          <w:rFonts w:ascii="Century Gothic" w:hAnsi="Century Gothic"/>
          <w:sz w:val="24"/>
          <w:szCs w:val="24"/>
        </w:rPr>
        <w:t>s</w:t>
      </w:r>
      <w:r w:rsidR="0073246E" w:rsidRPr="00B366F0">
        <w:rPr>
          <w:rFonts w:ascii="Century Gothic" w:hAnsi="Century Gothic"/>
          <w:sz w:val="24"/>
          <w:szCs w:val="24"/>
        </w:rPr>
        <w:t>e</w:t>
      </w:r>
      <w:r w:rsidRPr="00B366F0">
        <w:rPr>
          <w:rFonts w:ascii="Century Gothic" w:hAnsi="Century Gothic"/>
          <w:sz w:val="24"/>
          <w:szCs w:val="24"/>
        </w:rPr>
        <w:t xml:space="preserve"> will only be undertaken with prior parental agreement.</w:t>
      </w:r>
    </w:p>
    <w:p w14:paraId="4EAD6F3C" w14:textId="268CBDC6" w:rsidR="00D13E02" w:rsidRPr="00B366F0" w:rsidRDefault="00D13E02" w:rsidP="00655C88">
      <w:pPr>
        <w:spacing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B366F0">
        <w:rPr>
          <w:rFonts w:ascii="Century Gothic" w:hAnsi="Century Gothic"/>
          <w:b/>
          <w:sz w:val="24"/>
          <w:szCs w:val="24"/>
          <w:u w:val="single"/>
        </w:rPr>
        <w:t>Payment</w:t>
      </w:r>
    </w:p>
    <w:p w14:paraId="018AFCDB" w14:textId="37EBAEE4" w:rsidR="00EB7126" w:rsidRPr="00B366F0" w:rsidRDefault="00E845C1" w:rsidP="00655C88">
      <w:pPr>
        <w:spacing w:line="240" w:lineRule="auto"/>
        <w:rPr>
          <w:rFonts w:ascii="Century Gothic" w:hAnsi="Century Gothic"/>
          <w:color w:val="FF0000"/>
          <w:sz w:val="24"/>
          <w:szCs w:val="24"/>
        </w:rPr>
      </w:pPr>
      <w:r w:rsidRPr="00B366F0">
        <w:rPr>
          <w:rFonts w:ascii="Century Gothic" w:hAnsi="Century Gothic"/>
          <w:sz w:val="24"/>
          <w:szCs w:val="24"/>
        </w:rPr>
        <w:t xml:space="preserve">Payment for </w:t>
      </w:r>
      <w:r w:rsidR="00B366F0">
        <w:rPr>
          <w:rFonts w:ascii="Century Gothic" w:hAnsi="Century Gothic"/>
          <w:sz w:val="24"/>
          <w:szCs w:val="24"/>
        </w:rPr>
        <w:t>a session</w:t>
      </w:r>
      <w:r w:rsidR="006248F9" w:rsidRPr="00B366F0">
        <w:rPr>
          <w:rFonts w:ascii="Century Gothic" w:hAnsi="Century Gothic"/>
          <w:sz w:val="24"/>
          <w:szCs w:val="24"/>
        </w:rPr>
        <w:t xml:space="preserve"> and any “</w:t>
      </w:r>
      <w:r w:rsidR="006248F9" w:rsidRPr="00B366F0">
        <w:rPr>
          <w:rFonts w:ascii="Century Gothic" w:hAnsi="Century Gothic"/>
          <w:b/>
          <w:bCs/>
          <w:sz w:val="24"/>
          <w:szCs w:val="24"/>
        </w:rPr>
        <w:t>Pay as you go</w:t>
      </w:r>
      <w:r w:rsidR="006248F9" w:rsidRPr="00B366F0">
        <w:rPr>
          <w:rFonts w:ascii="Century Gothic" w:hAnsi="Century Gothic"/>
          <w:sz w:val="24"/>
          <w:szCs w:val="24"/>
        </w:rPr>
        <w:t>” treatment sessions</w:t>
      </w:r>
      <w:r w:rsidRPr="00B366F0">
        <w:rPr>
          <w:rFonts w:ascii="Century Gothic" w:hAnsi="Century Gothic"/>
          <w:sz w:val="24"/>
          <w:szCs w:val="24"/>
        </w:rPr>
        <w:t xml:space="preserve"> is required at least 24 hours before the appointment takes place. An invoice will be sent via email. </w:t>
      </w:r>
      <w:r w:rsidR="00D13E02" w:rsidRPr="00B366F0">
        <w:rPr>
          <w:rFonts w:ascii="Century Gothic" w:hAnsi="Century Gothic"/>
          <w:sz w:val="24"/>
          <w:szCs w:val="24"/>
        </w:rPr>
        <w:t xml:space="preserve">Payment can be made via BACS (bank) transfer or </w:t>
      </w:r>
      <w:r w:rsidR="006E31F7" w:rsidRPr="00B366F0">
        <w:rPr>
          <w:rFonts w:ascii="Century Gothic" w:hAnsi="Century Gothic"/>
          <w:sz w:val="24"/>
          <w:szCs w:val="24"/>
        </w:rPr>
        <w:t xml:space="preserve">debit card via Stripe. </w:t>
      </w:r>
      <w:r w:rsidR="00EB7126" w:rsidRPr="00B366F0">
        <w:rPr>
          <w:rFonts w:ascii="Century Gothic" w:hAnsi="Century Gothic"/>
          <w:color w:val="FF0000"/>
          <w:sz w:val="24"/>
          <w:szCs w:val="24"/>
        </w:rPr>
        <w:t>NO PAYMENT CAN BE TAKEN AT THE APPOINTMENT.</w:t>
      </w:r>
    </w:p>
    <w:p w14:paraId="6E9127A3" w14:textId="2847F1FD" w:rsidR="00C81F59" w:rsidRPr="00B366F0" w:rsidRDefault="006E31F7" w:rsidP="00655C88">
      <w:pPr>
        <w:spacing w:line="240" w:lineRule="auto"/>
        <w:rPr>
          <w:rFonts w:ascii="Century Gothic" w:hAnsi="Century Gothic"/>
          <w:sz w:val="24"/>
          <w:szCs w:val="24"/>
        </w:rPr>
      </w:pPr>
      <w:r w:rsidRPr="00B366F0">
        <w:rPr>
          <w:rFonts w:ascii="Century Gothic" w:hAnsi="Century Gothic"/>
          <w:b/>
          <w:bCs/>
          <w:sz w:val="24"/>
          <w:szCs w:val="24"/>
        </w:rPr>
        <w:t>Packages/blocks of treatment</w:t>
      </w:r>
      <w:r w:rsidRPr="00B366F0">
        <w:rPr>
          <w:rFonts w:ascii="Century Gothic" w:hAnsi="Century Gothic"/>
          <w:sz w:val="24"/>
          <w:szCs w:val="24"/>
        </w:rPr>
        <w:t xml:space="preserve"> can be paid by Direct Debit. </w:t>
      </w:r>
      <w:r w:rsidR="00D13E02" w:rsidRPr="00B366F0">
        <w:rPr>
          <w:rFonts w:ascii="Century Gothic" w:hAnsi="Century Gothic"/>
          <w:sz w:val="24"/>
          <w:szCs w:val="24"/>
        </w:rPr>
        <w:t>A receipt</w:t>
      </w:r>
      <w:r w:rsidR="00E845C1" w:rsidRPr="00B366F0">
        <w:rPr>
          <w:rFonts w:ascii="Century Gothic" w:hAnsi="Century Gothic"/>
          <w:sz w:val="24"/>
          <w:szCs w:val="24"/>
        </w:rPr>
        <w:t xml:space="preserve">ed </w:t>
      </w:r>
      <w:r w:rsidR="00D13E02" w:rsidRPr="00B366F0">
        <w:rPr>
          <w:rFonts w:ascii="Century Gothic" w:hAnsi="Century Gothic"/>
          <w:sz w:val="24"/>
          <w:szCs w:val="24"/>
        </w:rPr>
        <w:t xml:space="preserve">invoice </w:t>
      </w:r>
      <w:r w:rsidR="006323EF" w:rsidRPr="00B366F0">
        <w:rPr>
          <w:rFonts w:ascii="Century Gothic" w:hAnsi="Century Gothic"/>
          <w:sz w:val="24"/>
          <w:szCs w:val="24"/>
        </w:rPr>
        <w:t>will</w:t>
      </w:r>
      <w:r w:rsidR="00D13E02" w:rsidRPr="00B366F0">
        <w:rPr>
          <w:rFonts w:ascii="Century Gothic" w:hAnsi="Century Gothic"/>
          <w:sz w:val="24"/>
          <w:szCs w:val="24"/>
        </w:rPr>
        <w:t xml:space="preserve"> be issued</w:t>
      </w:r>
      <w:r w:rsidR="00E845C1" w:rsidRPr="00B366F0">
        <w:rPr>
          <w:rFonts w:ascii="Century Gothic" w:hAnsi="Century Gothic"/>
          <w:sz w:val="24"/>
          <w:szCs w:val="24"/>
        </w:rPr>
        <w:t xml:space="preserve"> on request</w:t>
      </w:r>
      <w:r w:rsidR="00D13E02" w:rsidRPr="00B366F0">
        <w:rPr>
          <w:rFonts w:ascii="Century Gothic" w:hAnsi="Century Gothic"/>
          <w:sz w:val="24"/>
          <w:szCs w:val="24"/>
        </w:rPr>
        <w:t xml:space="preserve">. All payment must be settled within 7 days of </w:t>
      </w:r>
      <w:r w:rsidR="00C81F59" w:rsidRPr="00B366F0">
        <w:rPr>
          <w:rFonts w:ascii="Century Gothic" w:hAnsi="Century Gothic"/>
          <w:sz w:val="24"/>
          <w:szCs w:val="24"/>
        </w:rPr>
        <w:t xml:space="preserve">receipt of an invoice. </w:t>
      </w:r>
    </w:p>
    <w:p w14:paraId="1490501C" w14:textId="3001A181" w:rsidR="006248F9" w:rsidRPr="00B366F0" w:rsidRDefault="00C81F59" w:rsidP="00655C88">
      <w:pPr>
        <w:spacing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B366F0">
        <w:rPr>
          <w:rFonts w:ascii="Century Gothic" w:hAnsi="Century Gothic"/>
          <w:b/>
          <w:sz w:val="24"/>
          <w:szCs w:val="24"/>
          <w:u w:val="single"/>
        </w:rPr>
        <w:t>Cancellation</w:t>
      </w:r>
      <w:r w:rsidR="00D13E02" w:rsidRPr="00B366F0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127257A4" w14:textId="4E0A9E49" w:rsidR="00AD07AC" w:rsidRPr="00B366F0" w:rsidRDefault="006248F9" w:rsidP="00655C88">
      <w:pPr>
        <w:spacing w:line="240" w:lineRule="auto"/>
        <w:rPr>
          <w:rFonts w:ascii="Century Gothic" w:hAnsi="Century Gothic"/>
          <w:sz w:val="24"/>
          <w:szCs w:val="24"/>
        </w:rPr>
      </w:pPr>
      <w:r w:rsidRPr="00B366F0">
        <w:rPr>
          <w:rFonts w:ascii="Century Gothic" w:hAnsi="Century Gothic"/>
          <w:sz w:val="24"/>
          <w:szCs w:val="24"/>
        </w:rPr>
        <w:t xml:space="preserve">We do understand that from time-to-time appointments need to be cancelled or rearranged due to illness or situations beyond your control. </w:t>
      </w:r>
      <w:r w:rsidR="00AD07AC" w:rsidRPr="00B366F0">
        <w:rPr>
          <w:rFonts w:ascii="Century Gothic" w:hAnsi="Century Gothic"/>
          <w:sz w:val="24"/>
          <w:szCs w:val="24"/>
        </w:rPr>
        <w:t>However,</w:t>
      </w:r>
      <w:r w:rsidRPr="00B366F0">
        <w:rPr>
          <w:rFonts w:ascii="Century Gothic" w:hAnsi="Century Gothic"/>
          <w:sz w:val="24"/>
          <w:szCs w:val="24"/>
        </w:rPr>
        <w:t xml:space="preserve"> as a small business we do have to </w:t>
      </w:r>
      <w:r w:rsidR="00AD07AC" w:rsidRPr="00B366F0">
        <w:rPr>
          <w:rFonts w:ascii="Century Gothic" w:hAnsi="Century Gothic"/>
          <w:sz w:val="24"/>
          <w:szCs w:val="24"/>
        </w:rPr>
        <w:t xml:space="preserve">adhere to </w:t>
      </w:r>
      <w:r w:rsidRPr="00B366F0">
        <w:rPr>
          <w:rFonts w:ascii="Century Gothic" w:hAnsi="Century Gothic"/>
          <w:sz w:val="24"/>
          <w:szCs w:val="24"/>
        </w:rPr>
        <w:t xml:space="preserve">a strict cancellation policy. </w:t>
      </w:r>
    </w:p>
    <w:p w14:paraId="144E480D" w14:textId="61355CD7" w:rsidR="00AD07AC" w:rsidRPr="00B366F0" w:rsidRDefault="00C81F59" w:rsidP="00655C88">
      <w:pPr>
        <w:spacing w:line="240" w:lineRule="auto"/>
        <w:rPr>
          <w:rFonts w:ascii="Century Gothic" w:hAnsi="Century Gothic"/>
          <w:sz w:val="24"/>
          <w:szCs w:val="24"/>
        </w:rPr>
      </w:pPr>
      <w:r w:rsidRPr="00B366F0">
        <w:rPr>
          <w:rFonts w:ascii="Century Gothic" w:hAnsi="Century Gothic"/>
          <w:sz w:val="24"/>
          <w:szCs w:val="24"/>
        </w:rPr>
        <w:t xml:space="preserve">If you </w:t>
      </w:r>
      <w:r w:rsidR="00890C7B" w:rsidRPr="00B366F0">
        <w:rPr>
          <w:rFonts w:ascii="Century Gothic" w:hAnsi="Century Gothic"/>
          <w:sz w:val="24"/>
          <w:szCs w:val="24"/>
        </w:rPr>
        <w:t xml:space="preserve">miss a scheduled </w:t>
      </w:r>
      <w:r w:rsidR="00B366F0">
        <w:rPr>
          <w:rFonts w:ascii="Century Gothic" w:hAnsi="Century Gothic"/>
          <w:sz w:val="24"/>
          <w:szCs w:val="24"/>
        </w:rPr>
        <w:t>session</w:t>
      </w:r>
      <w:r w:rsidR="00890C7B" w:rsidRPr="00B366F0">
        <w:rPr>
          <w:rFonts w:ascii="Century Gothic" w:hAnsi="Century Gothic"/>
          <w:sz w:val="24"/>
          <w:szCs w:val="24"/>
        </w:rPr>
        <w:t xml:space="preserve"> or </w:t>
      </w:r>
      <w:r w:rsidRPr="00B366F0">
        <w:rPr>
          <w:rFonts w:ascii="Century Gothic" w:hAnsi="Century Gothic"/>
          <w:sz w:val="24"/>
          <w:szCs w:val="24"/>
        </w:rPr>
        <w:t xml:space="preserve">cancel with less than </w:t>
      </w:r>
      <w:r w:rsidRPr="00B366F0">
        <w:rPr>
          <w:rFonts w:ascii="Century Gothic" w:hAnsi="Century Gothic"/>
          <w:b/>
          <w:bCs/>
          <w:sz w:val="24"/>
          <w:szCs w:val="24"/>
          <w:u w:val="single"/>
        </w:rPr>
        <w:t xml:space="preserve">24 </w:t>
      </w:r>
      <w:proofErr w:type="spellStart"/>
      <w:r w:rsidRPr="00B366F0">
        <w:rPr>
          <w:rFonts w:ascii="Century Gothic" w:hAnsi="Century Gothic"/>
          <w:b/>
          <w:bCs/>
          <w:sz w:val="24"/>
          <w:szCs w:val="24"/>
          <w:u w:val="single"/>
        </w:rPr>
        <w:t>hours notice</w:t>
      </w:r>
      <w:proofErr w:type="spellEnd"/>
      <w:r w:rsidRPr="00B366F0">
        <w:rPr>
          <w:rFonts w:ascii="Century Gothic" w:hAnsi="Century Gothic"/>
          <w:sz w:val="24"/>
          <w:szCs w:val="24"/>
        </w:rPr>
        <w:t xml:space="preserve">, you </w:t>
      </w:r>
      <w:r w:rsidR="006248F9" w:rsidRPr="00B366F0">
        <w:rPr>
          <w:rFonts w:ascii="Century Gothic" w:hAnsi="Century Gothic"/>
          <w:sz w:val="24"/>
          <w:szCs w:val="24"/>
        </w:rPr>
        <w:t>will</w:t>
      </w:r>
      <w:r w:rsidRPr="00B366F0">
        <w:rPr>
          <w:rFonts w:ascii="Century Gothic" w:hAnsi="Century Gothic"/>
          <w:sz w:val="24"/>
          <w:szCs w:val="24"/>
        </w:rPr>
        <w:t xml:space="preserve"> be liable to pay the </w:t>
      </w:r>
      <w:r w:rsidR="00890C7B" w:rsidRPr="00B366F0">
        <w:rPr>
          <w:rFonts w:ascii="Century Gothic" w:hAnsi="Century Gothic"/>
          <w:b/>
          <w:bCs/>
          <w:sz w:val="24"/>
          <w:szCs w:val="24"/>
        </w:rPr>
        <w:t xml:space="preserve">full </w:t>
      </w:r>
      <w:r w:rsidRPr="00B366F0">
        <w:rPr>
          <w:rFonts w:ascii="Century Gothic" w:hAnsi="Century Gothic"/>
          <w:b/>
          <w:bCs/>
          <w:sz w:val="24"/>
          <w:szCs w:val="24"/>
        </w:rPr>
        <w:t>cost of the session</w:t>
      </w:r>
      <w:r w:rsidRPr="00B366F0">
        <w:rPr>
          <w:rFonts w:ascii="Century Gothic" w:hAnsi="Century Gothic"/>
          <w:sz w:val="24"/>
          <w:szCs w:val="24"/>
        </w:rPr>
        <w:t>.</w:t>
      </w:r>
      <w:r w:rsidR="006248F9" w:rsidRPr="00B366F0">
        <w:rPr>
          <w:rFonts w:ascii="Century Gothic" w:hAnsi="Century Gothic"/>
          <w:sz w:val="24"/>
          <w:szCs w:val="24"/>
        </w:rPr>
        <w:t xml:space="preserve"> </w:t>
      </w:r>
      <w:r w:rsidR="00AD07AC" w:rsidRPr="00B366F0">
        <w:rPr>
          <w:rFonts w:ascii="Century Gothic" w:hAnsi="Century Gothic"/>
          <w:sz w:val="24"/>
          <w:szCs w:val="24"/>
        </w:rPr>
        <w:t xml:space="preserve">If you are subscribed to one of our packages, the missed appointment will be deducted from your package total. </w:t>
      </w:r>
    </w:p>
    <w:p w14:paraId="35621A25" w14:textId="30BD998B" w:rsidR="006248F9" w:rsidRPr="00B366F0" w:rsidRDefault="006248F9" w:rsidP="00655C88">
      <w:pPr>
        <w:spacing w:line="240" w:lineRule="auto"/>
        <w:rPr>
          <w:rFonts w:ascii="Century Gothic" w:hAnsi="Century Gothic"/>
          <w:sz w:val="24"/>
          <w:szCs w:val="24"/>
        </w:rPr>
      </w:pPr>
      <w:r w:rsidRPr="00B366F0">
        <w:rPr>
          <w:rFonts w:ascii="Century Gothic" w:hAnsi="Century Gothic"/>
          <w:sz w:val="24"/>
          <w:szCs w:val="24"/>
        </w:rPr>
        <w:t>If you/your child</w:t>
      </w:r>
      <w:r w:rsidR="00B366F0">
        <w:rPr>
          <w:rFonts w:ascii="Century Gothic" w:hAnsi="Century Gothic"/>
          <w:sz w:val="24"/>
          <w:szCs w:val="24"/>
        </w:rPr>
        <w:t xml:space="preserve"> or young person</w:t>
      </w:r>
      <w:r w:rsidRPr="00B366F0">
        <w:rPr>
          <w:rFonts w:ascii="Century Gothic" w:hAnsi="Century Gothic"/>
          <w:sz w:val="24"/>
          <w:szCs w:val="24"/>
        </w:rPr>
        <w:t xml:space="preserve"> attends an appointment but ha</w:t>
      </w:r>
      <w:r w:rsidR="00AD07AC" w:rsidRPr="00B366F0">
        <w:rPr>
          <w:rFonts w:ascii="Century Gothic" w:hAnsi="Century Gothic"/>
          <w:sz w:val="24"/>
          <w:szCs w:val="24"/>
        </w:rPr>
        <w:t>s</w:t>
      </w:r>
      <w:r w:rsidRPr="00B366F0">
        <w:rPr>
          <w:rFonts w:ascii="Century Gothic" w:hAnsi="Century Gothic"/>
          <w:sz w:val="24"/>
          <w:szCs w:val="24"/>
        </w:rPr>
        <w:t xml:space="preserve"> symptoms in line with our Covid screening, </w:t>
      </w:r>
      <w:r w:rsidR="00AD07AC" w:rsidRPr="00B366F0">
        <w:rPr>
          <w:rFonts w:ascii="Century Gothic" w:hAnsi="Century Gothic"/>
          <w:sz w:val="24"/>
          <w:szCs w:val="24"/>
        </w:rPr>
        <w:t>you/they</w:t>
      </w:r>
      <w:r w:rsidRPr="00B366F0">
        <w:rPr>
          <w:rFonts w:ascii="Century Gothic" w:hAnsi="Century Gothic"/>
          <w:sz w:val="24"/>
          <w:szCs w:val="24"/>
        </w:rPr>
        <w:t xml:space="preserve"> may be refused entry by a member of our staff. You will be liable for the full cost of this appointment. </w:t>
      </w:r>
      <w:r w:rsidR="00AD07AC" w:rsidRPr="00B366F0">
        <w:rPr>
          <w:rFonts w:ascii="Century Gothic" w:hAnsi="Century Gothic"/>
          <w:sz w:val="24"/>
          <w:szCs w:val="24"/>
        </w:rPr>
        <w:t>If you have any concerns</w:t>
      </w:r>
      <w:r w:rsidR="00351461" w:rsidRPr="00B366F0">
        <w:rPr>
          <w:rFonts w:ascii="Century Gothic" w:hAnsi="Century Gothic"/>
          <w:sz w:val="24"/>
          <w:szCs w:val="24"/>
        </w:rPr>
        <w:t xml:space="preserve"> or queries about attending</w:t>
      </w:r>
      <w:r w:rsidR="00AD07AC" w:rsidRPr="00B366F0">
        <w:rPr>
          <w:rFonts w:ascii="Century Gothic" w:hAnsi="Century Gothic"/>
          <w:sz w:val="24"/>
          <w:szCs w:val="24"/>
        </w:rPr>
        <w:t xml:space="preserve">, please contact our team more than 24 hours prior to your appointment to check if you should </w:t>
      </w:r>
      <w:r w:rsidR="00351461" w:rsidRPr="00B366F0">
        <w:rPr>
          <w:rFonts w:ascii="Century Gothic" w:hAnsi="Century Gothic"/>
          <w:sz w:val="24"/>
          <w:szCs w:val="24"/>
        </w:rPr>
        <w:t>proceed</w:t>
      </w:r>
      <w:r w:rsidR="00AD07AC" w:rsidRPr="00B366F0">
        <w:rPr>
          <w:rFonts w:ascii="Century Gothic" w:hAnsi="Century Gothic"/>
          <w:sz w:val="24"/>
          <w:szCs w:val="24"/>
        </w:rPr>
        <w:t xml:space="preserve">. </w:t>
      </w:r>
    </w:p>
    <w:p w14:paraId="61E3346D" w14:textId="08675C25" w:rsidR="00AD07AC" w:rsidRPr="00B366F0" w:rsidRDefault="00AD07AC" w:rsidP="00655C88">
      <w:pPr>
        <w:spacing w:line="240" w:lineRule="auto"/>
        <w:rPr>
          <w:rFonts w:ascii="Century Gothic" w:hAnsi="Century Gothic"/>
          <w:sz w:val="24"/>
          <w:szCs w:val="24"/>
        </w:rPr>
      </w:pPr>
      <w:r w:rsidRPr="00B366F0">
        <w:rPr>
          <w:rFonts w:ascii="Century Gothic" w:hAnsi="Century Gothic"/>
          <w:sz w:val="24"/>
          <w:szCs w:val="24"/>
        </w:rPr>
        <w:t xml:space="preserve">Where possible we will try to be flexible with regards to cancellations within 24 hours. For example, you may be offered a virtual </w:t>
      </w:r>
      <w:r w:rsidR="00B366F0">
        <w:rPr>
          <w:rFonts w:ascii="Century Gothic" w:hAnsi="Century Gothic"/>
          <w:sz w:val="24"/>
          <w:szCs w:val="24"/>
        </w:rPr>
        <w:t>session</w:t>
      </w:r>
      <w:r w:rsidRPr="00B366F0">
        <w:rPr>
          <w:rFonts w:ascii="Century Gothic" w:hAnsi="Century Gothic"/>
          <w:sz w:val="24"/>
          <w:szCs w:val="24"/>
        </w:rPr>
        <w:t xml:space="preserve"> as an alternative to your cancelled face to face session if appropriate. </w:t>
      </w:r>
      <w:r w:rsidR="00351461" w:rsidRPr="00B366F0">
        <w:rPr>
          <w:rFonts w:ascii="Century Gothic" w:hAnsi="Century Gothic"/>
          <w:sz w:val="24"/>
          <w:szCs w:val="24"/>
        </w:rPr>
        <w:t>However</w:t>
      </w:r>
      <w:r w:rsidR="00B366F0">
        <w:rPr>
          <w:rFonts w:ascii="Century Gothic" w:hAnsi="Century Gothic"/>
          <w:sz w:val="24"/>
          <w:szCs w:val="24"/>
        </w:rPr>
        <w:t>,</w:t>
      </w:r>
      <w:r w:rsidR="00351461" w:rsidRPr="00B366F0">
        <w:rPr>
          <w:rFonts w:ascii="Century Gothic" w:hAnsi="Century Gothic"/>
          <w:sz w:val="24"/>
          <w:szCs w:val="24"/>
        </w:rPr>
        <w:t xml:space="preserve"> if this is not an option, you will be liable for the full session fee. </w:t>
      </w:r>
    </w:p>
    <w:p w14:paraId="15E5D261" w14:textId="5D9E7189" w:rsidR="00C81F59" w:rsidRPr="00B366F0" w:rsidRDefault="00C81F59" w:rsidP="00655C88">
      <w:pPr>
        <w:spacing w:line="240" w:lineRule="auto"/>
        <w:rPr>
          <w:rFonts w:ascii="Century Gothic" w:hAnsi="Century Gothic"/>
          <w:sz w:val="24"/>
          <w:szCs w:val="24"/>
        </w:rPr>
      </w:pPr>
      <w:r w:rsidRPr="00B366F0">
        <w:rPr>
          <w:rFonts w:ascii="Century Gothic" w:hAnsi="Century Gothic"/>
          <w:sz w:val="24"/>
          <w:szCs w:val="24"/>
        </w:rPr>
        <w:t xml:space="preserve">Although we will try to avoid it, </w:t>
      </w:r>
      <w:proofErr w:type="spellStart"/>
      <w:r w:rsidR="00B366F0">
        <w:rPr>
          <w:rFonts w:ascii="Century Gothic" w:hAnsi="Century Gothic"/>
          <w:sz w:val="24"/>
          <w:szCs w:val="24"/>
        </w:rPr>
        <w:t>SENDhelp</w:t>
      </w:r>
      <w:proofErr w:type="spellEnd"/>
      <w:r w:rsidRPr="00B366F0">
        <w:rPr>
          <w:rFonts w:ascii="Century Gothic" w:hAnsi="Century Gothic"/>
          <w:sz w:val="24"/>
          <w:szCs w:val="24"/>
        </w:rPr>
        <w:t xml:space="preserve"> may need to cancel a scheduled session. Where possible we will always attempt to rearrange as soon as possible at a mutually convenient time. </w:t>
      </w:r>
    </w:p>
    <w:p w14:paraId="05BAE27E" w14:textId="77777777" w:rsidR="00BB6580" w:rsidRPr="00B366F0" w:rsidRDefault="00BB6580" w:rsidP="00655C88">
      <w:pPr>
        <w:spacing w:after="0" w:line="240" w:lineRule="auto"/>
        <w:rPr>
          <w:rFonts w:ascii="Century Gothic" w:eastAsia="Times New Roman" w:hAnsi="Century Gothic" w:cstheme="minorHAnsi"/>
          <w:color w:val="000000"/>
          <w:sz w:val="24"/>
          <w:szCs w:val="24"/>
          <w:lang w:eastAsia="en-GB"/>
        </w:rPr>
      </w:pPr>
    </w:p>
    <w:p w14:paraId="2CC4A06A" w14:textId="77777777" w:rsidR="00C81F59" w:rsidRPr="00B366F0" w:rsidRDefault="00C81F59" w:rsidP="00655C88">
      <w:pPr>
        <w:spacing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B366F0">
        <w:rPr>
          <w:rFonts w:ascii="Century Gothic" w:hAnsi="Century Gothic"/>
          <w:b/>
          <w:sz w:val="24"/>
          <w:szCs w:val="24"/>
          <w:u w:val="single"/>
        </w:rPr>
        <w:t>Confidentiality and Data Protection</w:t>
      </w:r>
    </w:p>
    <w:p w14:paraId="0E4ADFCC" w14:textId="001E270A" w:rsidR="00C81F59" w:rsidRPr="00B366F0" w:rsidRDefault="00C81F59" w:rsidP="00655C88">
      <w:pPr>
        <w:spacing w:line="240" w:lineRule="auto"/>
        <w:rPr>
          <w:rFonts w:ascii="Century Gothic" w:hAnsi="Century Gothic"/>
          <w:sz w:val="24"/>
          <w:szCs w:val="24"/>
        </w:rPr>
      </w:pPr>
      <w:r w:rsidRPr="00B366F0">
        <w:rPr>
          <w:rFonts w:ascii="Century Gothic" w:hAnsi="Century Gothic"/>
          <w:sz w:val="24"/>
          <w:szCs w:val="24"/>
        </w:rPr>
        <w:t xml:space="preserve">Any information that you share with us about </w:t>
      </w:r>
      <w:r w:rsidR="00655C88" w:rsidRPr="00B366F0">
        <w:rPr>
          <w:rFonts w:ascii="Century Gothic" w:hAnsi="Century Gothic"/>
          <w:sz w:val="24"/>
          <w:szCs w:val="24"/>
        </w:rPr>
        <w:t>you</w:t>
      </w:r>
      <w:r w:rsidR="00655C88">
        <w:rPr>
          <w:rFonts w:ascii="Century Gothic" w:hAnsi="Century Gothic"/>
          <w:sz w:val="24"/>
          <w:szCs w:val="24"/>
        </w:rPr>
        <w:t xml:space="preserve">; </w:t>
      </w:r>
      <w:r w:rsidRPr="00B366F0">
        <w:rPr>
          <w:rFonts w:ascii="Century Gothic" w:hAnsi="Century Gothic"/>
          <w:sz w:val="24"/>
          <w:szCs w:val="24"/>
        </w:rPr>
        <w:t xml:space="preserve">your child </w:t>
      </w:r>
      <w:r w:rsidR="00655C88">
        <w:rPr>
          <w:rFonts w:ascii="Century Gothic" w:hAnsi="Century Gothic"/>
          <w:sz w:val="24"/>
          <w:szCs w:val="24"/>
        </w:rPr>
        <w:t xml:space="preserve">or young person </w:t>
      </w:r>
      <w:r w:rsidRPr="00B366F0">
        <w:rPr>
          <w:rFonts w:ascii="Century Gothic" w:hAnsi="Century Gothic"/>
          <w:sz w:val="24"/>
          <w:szCs w:val="24"/>
        </w:rPr>
        <w:t>will be treated as confidential. We will not share any information with anyone without your permission, except where required by law or if necessary to protect you, your child</w:t>
      </w:r>
      <w:r w:rsidR="00655C88">
        <w:rPr>
          <w:rFonts w:ascii="Century Gothic" w:hAnsi="Century Gothic"/>
          <w:sz w:val="24"/>
          <w:szCs w:val="24"/>
        </w:rPr>
        <w:t xml:space="preserve">, young person </w:t>
      </w:r>
      <w:r w:rsidRPr="00B366F0">
        <w:rPr>
          <w:rFonts w:ascii="Century Gothic" w:hAnsi="Century Gothic"/>
          <w:sz w:val="24"/>
          <w:szCs w:val="24"/>
        </w:rPr>
        <w:t>or someone else. All our record keeping is in adherence with the Data Protection Act 1998.</w:t>
      </w:r>
      <w:r w:rsidR="00BB6580" w:rsidRPr="00B366F0">
        <w:rPr>
          <w:rFonts w:ascii="Century Gothic" w:hAnsi="Century Gothic"/>
          <w:sz w:val="24"/>
          <w:szCs w:val="24"/>
        </w:rPr>
        <w:t xml:space="preserve"> Please see our full privacy policy on our website for more details. </w:t>
      </w:r>
    </w:p>
    <w:sectPr w:rsidR="00C81F59" w:rsidRPr="00B366F0" w:rsidSect="00D626EB">
      <w:footerReference w:type="default" r:id="rId7"/>
      <w:pgSz w:w="11906" w:h="16838"/>
      <w:pgMar w:top="518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B55A" w14:textId="77777777" w:rsidR="00363EC1" w:rsidRDefault="00363EC1" w:rsidP="006E31F7">
      <w:pPr>
        <w:spacing w:after="0" w:line="240" w:lineRule="auto"/>
      </w:pPr>
      <w:r>
        <w:separator/>
      </w:r>
    </w:p>
  </w:endnote>
  <w:endnote w:type="continuationSeparator" w:id="0">
    <w:p w14:paraId="3108A2BE" w14:textId="77777777" w:rsidR="00363EC1" w:rsidRDefault="00363EC1" w:rsidP="006E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96E3" w14:textId="107FDB44" w:rsidR="00655C88" w:rsidRDefault="00655C88">
    <w:pPr>
      <w:pStyle w:val="Footer"/>
      <w:jc w:val="right"/>
    </w:pPr>
    <w:r>
      <w:t>Terms and Conditions</w:t>
    </w:r>
  </w:p>
  <w:p w14:paraId="751363F5" w14:textId="7F96076A" w:rsidR="00655C88" w:rsidRDefault="00655C88">
    <w:pPr>
      <w:pStyle w:val="Footer"/>
      <w:jc w:val="right"/>
    </w:pPr>
    <w:r>
      <w:t xml:space="preserve">Page </w:t>
    </w:r>
    <w:sdt>
      <w:sdtPr>
        <w:id w:val="-9757517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2D0E630" w14:textId="77777777" w:rsidR="00655C88" w:rsidRPr="00655C88" w:rsidRDefault="00655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DE08" w14:textId="77777777" w:rsidR="00363EC1" w:rsidRDefault="00363EC1" w:rsidP="006E31F7">
      <w:pPr>
        <w:spacing w:after="0" w:line="240" w:lineRule="auto"/>
      </w:pPr>
      <w:r>
        <w:separator/>
      </w:r>
    </w:p>
  </w:footnote>
  <w:footnote w:type="continuationSeparator" w:id="0">
    <w:p w14:paraId="528A6CE8" w14:textId="77777777" w:rsidR="00363EC1" w:rsidRDefault="00363EC1" w:rsidP="006E3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E9"/>
    <w:rsid w:val="000B748D"/>
    <w:rsid w:val="001C385A"/>
    <w:rsid w:val="00284582"/>
    <w:rsid w:val="00285535"/>
    <w:rsid w:val="002923CB"/>
    <w:rsid w:val="002E510B"/>
    <w:rsid w:val="002E7AA6"/>
    <w:rsid w:val="003467C1"/>
    <w:rsid w:val="00351461"/>
    <w:rsid w:val="00363EC1"/>
    <w:rsid w:val="00430C5C"/>
    <w:rsid w:val="00495447"/>
    <w:rsid w:val="005C0BA0"/>
    <w:rsid w:val="006248F9"/>
    <w:rsid w:val="006323EF"/>
    <w:rsid w:val="00655C88"/>
    <w:rsid w:val="006643FD"/>
    <w:rsid w:val="006671E6"/>
    <w:rsid w:val="006C468C"/>
    <w:rsid w:val="006E31F7"/>
    <w:rsid w:val="0073246E"/>
    <w:rsid w:val="007436E9"/>
    <w:rsid w:val="007C0D15"/>
    <w:rsid w:val="00814892"/>
    <w:rsid w:val="00890C7B"/>
    <w:rsid w:val="008C6272"/>
    <w:rsid w:val="009B1D69"/>
    <w:rsid w:val="00A41F52"/>
    <w:rsid w:val="00A72DD9"/>
    <w:rsid w:val="00A841D1"/>
    <w:rsid w:val="00AC42A1"/>
    <w:rsid w:val="00AD07AC"/>
    <w:rsid w:val="00B366F0"/>
    <w:rsid w:val="00B43655"/>
    <w:rsid w:val="00BA3F7D"/>
    <w:rsid w:val="00BB3FAB"/>
    <w:rsid w:val="00BB6580"/>
    <w:rsid w:val="00C81F59"/>
    <w:rsid w:val="00D13E02"/>
    <w:rsid w:val="00D626EB"/>
    <w:rsid w:val="00E845C1"/>
    <w:rsid w:val="00E86BD5"/>
    <w:rsid w:val="00EB7126"/>
    <w:rsid w:val="00EC056E"/>
    <w:rsid w:val="00EF6F2C"/>
    <w:rsid w:val="00FB7234"/>
    <w:rsid w:val="00F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55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C0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6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1F7"/>
  </w:style>
  <w:style w:type="paragraph" w:styleId="Footer">
    <w:name w:val="footer"/>
    <w:basedOn w:val="Normal"/>
    <w:link w:val="FooterChar"/>
    <w:uiPriority w:val="99"/>
    <w:unhideWhenUsed/>
    <w:rsid w:val="006E3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1F7"/>
  </w:style>
  <w:style w:type="character" w:styleId="Hyperlink">
    <w:name w:val="Hyperlink"/>
    <w:basedOn w:val="DefaultParagraphFont"/>
    <w:uiPriority w:val="99"/>
    <w:unhideWhenUsed/>
    <w:rsid w:val="006E3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E31F7"/>
    <w:rPr>
      <w:color w:val="605E5C"/>
      <w:shd w:val="clear" w:color="auto" w:fill="E1DFDD"/>
    </w:rPr>
  </w:style>
  <w:style w:type="paragraph" w:customStyle="1" w:styleId="Body">
    <w:name w:val="Body"/>
    <w:rsid w:val="00B366F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65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5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Boffey</dc:creator>
  <cp:lastModifiedBy>Alexa Woodcock</cp:lastModifiedBy>
  <cp:revision>2</cp:revision>
  <cp:lastPrinted>2022-12-05T16:08:00Z</cp:lastPrinted>
  <dcterms:created xsi:type="dcterms:W3CDTF">2026-04-08T09:27:00Z</dcterms:created>
  <dcterms:modified xsi:type="dcterms:W3CDTF">2026-04-08T09:27:00Z</dcterms:modified>
</cp:coreProperties>
</file>